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95C9" w14:textId="2F976AF5" w:rsidR="002B2126" w:rsidRDefault="00DA4E86">
      <w:pPr>
        <w:spacing w:line="1" w:lineRule="exact"/>
      </w:pPr>
      <w:r>
        <w:rPr>
          <w:noProof/>
          <w:lang w:bidi="lv-LV"/>
        </w:rPr>
        <mc:AlternateContent>
          <mc:Choice Requires="wps">
            <w:drawing>
              <wp:anchor distT="0" distB="0" distL="114300" distR="114300" simplePos="0" relativeHeight="125829378" behindDoc="0" locked="0" layoutInCell="1" allowOverlap="1" wp14:anchorId="619195F9" wp14:editId="619195FA">
                <wp:simplePos x="0" y="0"/>
                <wp:positionH relativeFrom="page">
                  <wp:posOffset>6623685</wp:posOffset>
                </wp:positionH>
                <wp:positionV relativeFrom="paragraph">
                  <wp:posOffset>12700</wp:posOffset>
                </wp:positionV>
                <wp:extent cx="801370" cy="73279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801370" cy="732790"/>
                        </a:xfrm>
                        <a:prstGeom prst="rect">
                          <a:avLst/>
                        </a:prstGeom>
                        <a:noFill/>
                      </wps:spPr>
                      <wps:txbx>
                        <w:txbxContent>
                          <w:p w14:paraId="61919609" w14:textId="748F7414" w:rsidR="002B2126" w:rsidRDefault="002B2126">
                            <w:pPr>
                              <w:pStyle w:val="Other0"/>
                              <w:pBdr>
                                <w:top w:val="single" w:sz="0" w:space="0" w:color="181715"/>
                                <w:left w:val="single" w:sz="0" w:space="1" w:color="181715"/>
                                <w:bottom w:val="single" w:sz="0" w:space="0" w:color="181715"/>
                                <w:right w:val="single" w:sz="0" w:space="1" w:color="181715"/>
                              </w:pBdr>
                              <w:shd w:val="clear" w:color="auto" w:fill="181715"/>
                              <w:spacing w:after="0"/>
                              <w:jc w:val="right"/>
                              <w:rPr>
                                <w:sz w:val="108"/>
                                <w:szCs w:val="108"/>
                              </w:rPr>
                            </w:pPr>
                          </w:p>
                        </w:txbxContent>
                      </wps:txbx>
                      <wps:bodyPr wrap="none" lIns="0" tIns="0" rIns="0" bIns="0"/>
                    </wps:wsp>
                  </a:graphicData>
                </a:graphic>
              </wp:anchor>
            </w:drawing>
          </mc:Choice>
          <mc:Fallback>
            <w:pict>
              <v:shapetype w14:anchorId="619195F9" id="_x0000_t202" coordsize="21600,21600" o:spt="202" path="m,l,21600r21600,l21600,xe">
                <v:stroke joinstyle="miter"/>
                <v:path gradientshapeok="t" o:connecttype="rect"/>
              </v:shapetype>
              <v:shape id="Shape 1" o:spid="_x0000_s1026" type="#_x0000_t202" style="position:absolute;margin-left:521.55pt;margin-top:1pt;width:63.1pt;height:57.7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" filled="f" stroked="f">
                <v:textbox inset="0,0,0,0">
                  <w:txbxContent>
                    <w:p w14:paraId="61919609" w14:textId="748F7414" w:rsidR="002B2126" w:rsidRDefault="002B2126">
                      <w:pPr>
                        <w:pStyle w:val="Other0"/>
                        <w:pBdr>
                          <w:top w:val="single" w:sz="0" w:space="0" w:color="181715"/>
                          <w:left w:val="single" w:sz="0" w:space="1" w:color="181715"/>
                          <w:bottom w:val="single" w:sz="0" w:space="0" w:color="181715"/>
                          <w:right w:val="single" w:sz="0" w:space="1" w:color="181715"/>
                        </w:pBdr>
                        <w:shd w:val="clear" w:color="auto" w:fill="181715"/>
                        <w:spacing w:after="0"/>
                        <w:jc w:val="right"/>
                        <w:rPr>
                          <w:sz w:val="108"/>
                          <w:szCs w:val="108"/>
                        </w:rPr>
                      </w:pPr>
                    </w:p>
                  </w:txbxContent>
                </v:textbox>
                <w10:wrap type="square" anchorx="page"/>
              </v:shape>
            </w:pict>
          </mc:Fallback>
        </mc:AlternateContent>
      </w:r>
      <w:r>
        <w:rPr>
          <w:noProof/>
          <w:lang w:bidi="lv-LV"/>
        </w:rPr>
        <w:drawing>
          <wp:anchor distT="50800" distB="0" distL="0" distR="0" simplePos="0" relativeHeight="125829380" behindDoc="0" locked="0" layoutInCell="1" allowOverlap="1" wp14:anchorId="619195FB" wp14:editId="619195FC">
            <wp:simplePos x="0" y="0"/>
            <wp:positionH relativeFrom="page">
              <wp:posOffset>760730</wp:posOffset>
            </wp:positionH>
            <wp:positionV relativeFrom="paragraph">
              <wp:posOffset>927100</wp:posOffset>
            </wp:positionV>
            <wp:extent cx="6729730" cy="286512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off x="0" y="0"/>
                      <a:ext cx="6729730" cy="2865120"/>
                    </a:xfrm>
                    <a:prstGeom prst="rect">
                      <a:avLst/>
                    </a:prstGeom>
                  </pic:spPr>
                </pic:pic>
              </a:graphicData>
            </a:graphic>
          </wp:anchor>
        </w:drawing>
      </w:r>
    </w:p>
    <w:p w14:paraId="619195CA" w14:textId="456CC63A" w:rsidR="002B2126" w:rsidRDefault="00DA4E86">
      <w:pPr>
        <w:pStyle w:val="Other0"/>
        <w:pBdr>
          <w:top w:val="single" w:sz="0" w:space="0" w:color="181715"/>
          <w:left w:val="single" w:sz="0" w:space="1" w:color="181715"/>
          <w:bottom w:val="single" w:sz="0" w:space="0" w:color="181715"/>
          <w:right w:val="single" w:sz="0" w:space="1" w:color="181715"/>
        </w:pBdr>
        <w:shd w:val="clear" w:color="auto" w:fill="181715"/>
        <w:spacing w:after="680"/>
        <w:ind w:firstLine="160"/>
        <w:rPr>
          <w:sz w:val="82"/>
          <w:szCs w:val="82"/>
        </w:rPr>
      </w:pPr>
      <w:proofErr w:type="spellStart"/>
      <w:r>
        <w:rPr>
          <w:color w:val="FFFFFF"/>
          <w:sz w:val="82"/>
          <w:lang w:bidi="lv-LV"/>
        </w:rPr>
        <w:t>Multi-Spy</w:t>
      </w:r>
      <w:proofErr w:type="spellEnd"/>
    </w:p>
    <w:p w14:paraId="619195CB" w14:textId="6111A2A0" w:rsidR="002B2126" w:rsidRDefault="00DA4E86">
      <w:pPr>
        <w:pStyle w:val="Other0"/>
        <w:pBdr>
          <w:top w:val="single" w:sz="0" w:space="0" w:color="181715"/>
          <w:left w:val="single" w:sz="0" w:space="0" w:color="181715"/>
          <w:bottom w:val="single" w:sz="0" w:space="0" w:color="181715"/>
          <w:right w:val="single" w:sz="0" w:space="0" w:color="181715"/>
        </w:pBdr>
        <w:shd w:val="clear" w:color="auto" w:fill="181715"/>
        <w:spacing w:after="0"/>
        <w:ind w:firstLine="160"/>
        <w:rPr>
          <w:sz w:val="78"/>
          <w:szCs w:val="78"/>
        </w:rPr>
      </w:pPr>
      <w:r>
        <w:rPr>
          <w:color w:val="FFFFFF"/>
          <w:w w:val="60"/>
          <w:sz w:val="78"/>
          <w:lang w:bidi="lv-LV"/>
        </w:rPr>
        <w:t>Trīs detektīvi</w:t>
      </w:r>
    </w:p>
    <w:p w14:paraId="619195CC" w14:textId="55B7C371" w:rsidR="002B2126" w:rsidRDefault="00DA4E86">
      <w:pPr>
        <w:pStyle w:val="Other0"/>
        <w:pBdr>
          <w:top w:val="single" w:sz="0" w:space="0" w:color="181715"/>
          <w:left w:val="single" w:sz="0" w:space="0" w:color="181715"/>
          <w:bottom w:val="single" w:sz="0" w:space="0" w:color="181715"/>
          <w:right w:val="single" w:sz="0" w:space="0" w:color="181715"/>
        </w:pBdr>
        <w:shd w:val="clear" w:color="auto" w:fill="181715"/>
        <w:spacing w:after="0"/>
        <w:ind w:firstLine="160"/>
        <w:rPr>
          <w:sz w:val="30"/>
          <w:szCs w:val="30"/>
        </w:rPr>
        <w:sectPr w:rsidR="002B2126">
          <w:pgSz w:w="12746" w:h="17679"/>
          <w:pgMar w:top="855" w:right="1093" w:bottom="58" w:left="1093" w:header="427" w:footer="3" w:gutter="0"/>
          <w:pgNumType w:start="1"/>
          <w:cols w:space="720"/>
          <w:noEndnote/>
          <w:docGrid w:linePitch="360"/>
        </w:sectPr>
      </w:pPr>
      <w:r>
        <w:rPr>
          <w:b w:val="0"/>
          <w:color w:val="A9AAAA"/>
          <w:w w:val="100"/>
          <w:sz w:val="30"/>
          <w:lang w:bidi="lv-LV"/>
        </w:rPr>
        <w:t>Mēs uzņemamies jebkuru lietu</w:t>
      </w:r>
    </w:p>
    <w:p w14:paraId="619195CD" w14:textId="5EEF0C66" w:rsidR="002B2126" w:rsidRDefault="00351E30">
      <w:pPr>
        <w:spacing w:line="204" w:lineRule="exact"/>
        <w:rPr>
          <w:sz w:val="16"/>
          <w:szCs w:val="16"/>
        </w:rPr>
      </w:pPr>
      <w:r>
        <w:rPr>
          <w:noProof/>
          <w:lang w:bidi="lv-LV"/>
        </w:rPr>
        <mc:AlternateContent>
          <mc:Choice Requires="wps">
            <w:drawing>
              <wp:anchor distT="0" distB="0" distL="114300" distR="114300" simplePos="0" relativeHeight="125829381" behindDoc="0" locked="0" layoutInCell="1" allowOverlap="1" wp14:anchorId="619195FD" wp14:editId="6675BC12">
                <wp:simplePos x="0" y="0"/>
                <wp:positionH relativeFrom="page">
                  <wp:posOffset>657225</wp:posOffset>
                </wp:positionH>
                <wp:positionV relativeFrom="paragraph">
                  <wp:posOffset>152400</wp:posOffset>
                </wp:positionV>
                <wp:extent cx="478790" cy="22288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478790" cy="222885"/>
                        </a:xfrm>
                        <a:prstGeom prst="rect">
                          <a:avLst/>
                        </a:prstGeom>
                        <a:noFill/>
                      </wps:spPr>
                      <wps:txbx>
                        <w:txbxContent>
                          <w:p w14:paraId="6191960A" w14:textId="77777777" w:rsidR="002B2126" w:rsidRDefault="00DA4E86">
                            <w:pPr>
                              <w:pStyle w:val="Other0"/>
                              <w:spacing w:after="0"/>
                              <w:rPr>
                                <w:sz w:val="24"/>
                                <w:szCs w:val="24"/>
                              </w:rPr>
                            </w:pPr>
                            <w:r>
                              <w:rPr>
                                <w:b w:val="0"/>
                                <w:color w:val="231F20"/>
                                <w:w w:val="100"/>
                                <w:sz w:val="24"/>
                                <w:lang w:bidi="lv-LV"/>
                              </w:rPr>
                              <w:t>Latviešu</w:t>
                            </w:r>
                          </w:p>
                        </w:txbxContent>
                      </wps:txbx>
                      <wps:bodyPr wrap="none" lIns="0" tIns="0" rIns="0" bIns="0"/>
                    </wps:wsp>
                  </a:graphicData>
                </a:graphic>
              </wp:anchor>
            </w:drawing>
          </mc:Choice>
          <mc:Fallback>
            <w:pict>
              <v:shape w14:anchorId="619195FD" id="Shape 5" o:spid="_x0000_s1027" type="#_x0000_t202" style="position:absolute;margin-left:51.75pt;margin-top:12pt;width:37.7pt;height:17.5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" filled="f" stroked="f">
                <v:textbox inset="0,0,0,0">
                  <w:txbxContent>
                    <w:p w14:paraId="6191960A" w14:textId="77777777" w:rsidR="002B2126" w:rsidRDefault="00DA4E86">
                      <w:pPr>
                        <w:pStyle w:val="Other0"/>
                        <w:spacing w:after="0"/>
                        <w:rPr>
                          <w:sz w:val="24"/>
                          <w:szCs w:val="24"/>
                        </w:rPr>
                      </w:pPr>
                      <w:r>
                        <w:rPr>
                          <w:b w:val="0"/>
                          <w:color w:val="231F20"/>
                          <w:w w:val="100"/>
                          <w:sz w:val="24"/>
                          <w:lang w:bidi="lv-LV"/>
                        </w:rPr>
                        <w:t>Latviešu</w:t>
                      </w:r>
                    </w:p>
                  </w:txbxContent>
                </v:textbox>
                <w10:wrap type="topAndBottom" anchorx="page"/>
              </v:shape>
            </w:pict>
          </mc:Fallback>
        </mc:AlternateContent>
      </w:r>
    </w:p>
    <w:p w14:paraId="619195CE" w14:textId="77777777" w:rsidR="002B2126" w:rsidRDefault="002B2126">
      <w:pPr>
        <w:spacing w:line="1" w:lineRule="exact"/>
        <w:sectPr w:rsidR="002B2126">
          <w:type w:val="continuous"/>
          <w:pgSz w:w="12746" w:h="17679"/>
          <w:pgMar w:top="855" w:right="0" w:bottom="58" w:left="0" w:header="0" w:footer="3" w:gutter="0"/>
          <w:cols w:space="720"/>
          <w:noEndnote/>
          <w:docGrid w:linePitch="360"/>
        </w:sectPr>
      </w:pPr>
    </w:p>
    <w:p w14:paraId="619195CF" w14:textId="77777777" w:rsidR="002B2126" w:rsidRDefault="00DA4E86">
      <w:pPr>
        <w:spacing w:line="1" w:lineRule="exact"/>
      </w:pPr>
      <w:r>
        <w:rPr>
          <w:noProof/>
          <w:lang w:bidi="lv-LV"/>
        </w:rPr>
        <w:drawing>
          <wp:anchor distT="0" distB="0" distL="12700" distR="12700" simplePos="0" relativeHeight="125829383" behindDoc="0" locked="0" layoutInCell="1" allowOverlap="1" wp14:anchorId="619195FF" wp14:editId="61919600">
            <wp:simplePos x="0" y="0"/>
            <wp:positionH relativeFrom="page">
              <wp:posOffset>2317750</wp:posOffset>
            </wp:positionH>
            <wp:positionV relativeFrom="paragraph">
              <wp:posOffset>2100580</wp:posOffset>
            </wp:positionV>
            <wp:extent cx="1225550" cy="1438910"/>
            <wp:effectExtent l="0" t="0" r="0" b="0"/>
            <wp:wrapSquare wrapText="bothSides"/>
            <wp:docPr id="7" name="Shape 7"/>
            <wp:cNvGraphicFramePr/>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off x="0" y="0"/>
                      <a:ext cx="1225550" cy="1438910"/>
                    </a:xfrm>
                    <a:prstGeom prst="rect">
                      <a:avLst/>
                    </a:prstGeom>
                  </pic:spPr>
                </pic:pic>
              </a:graphicData>
            </a:graphic>
          </wp:anchor>
        </w:drawing>
      </w:r>
    </w:p>
    <w:p w14:paraId="619195D0" w14:textId="77777777" w:rsidR="002B2126" w:rsidRDefault="00DA4E86">
      <w:pPr>
        <w:pStyle w:val="Bodytext30"/>
        <w:pBdr>
          <w:top w:val="single" w:sz="0" w:space="1" w:color="E3E3E3"/>
          <w:left w:val="single" w:sz="0" w:space="0" w:color="E3E3E3"/>
          <w:bottom w:val="single" w:sz="0" w:space="8" w:color="E3E3E3"/>
          <w:right w:val="single" w:sz="0" w:space="0" w:color="E3E3E3"/>
        </w:pBdr>
        <w:shd w:val="clear" w:color="auto" w:fill="E3E3E3"/>
      </w:pPr>
      <w:proofErr w:type="spellStart"/>
      <w:r>
        <w:rPr>
          <w:lang w:bidi="lv-LV"/>
        </w:rPr>
        <w:t>Rokibīčā</w:t>
      </w:r>
      <w:proofErr w:type="spellEnd"/>
      <w:r>
        <w:rPr>
          <w:lang w:bidi="lv-LV"/>
        </w:rPr>
        <w:t xml:space="preserve">, Kalifornijā, dzīvo trīs detektīvi: Justs Jonass, Pīters Šovs un Bobs </w:t>
      </w:r>
      <w:proofErr w:type="spellStart"/>
      <w:r>
        <w:rPr>
          <w:lang w:bidi="lv-LV"/>
        </w:rPr>
        <w:t>Endrūss</w:t>
      </w:r>
      <w:proofErr w:type="spellEnd"/>
      <w:r>
        <w:rPr>
          <w:lang w:bidi="lv-LV"/>
        </w:rPr>
        <w:t>. Kopā viņi ir "Trīs", un nav tādu lietu, ko viņi neuzņemtos! Trīs draugi ir liecinieki aizraujošiem detektīvstāstiem, risina mīklas, lai cik sarežģītas tās būtu, un vienmēr var paļauties viens uz otru.</w:t>
      </w:r>
    </w:p>
    <w:p w14:paraId="619195D1" w14:textId="77777777" w:rsidR="002B2126" w:rsidRDefault="00DA4E86">
      <w:pPr>
        <w:pStyle w:val="Bodytext30"/>
        <w:pBdr>
          <w:top w:val="single" w:sz="0" w:space="1" w:color="E3E3E3"/>
          <w:left w:val="single" w:sz="0" w:space="0" w:color="E3E3E3"/>
          <w:bottom w:val="single" w:sz="0" w:space="8" w:color="E3E3E3"/>
          <w:right w:val="single" w:sz="0" w:space="0" w:color="E3E3E3"/>
        </w:pBdr>
        <w:shd w:val="clear" w:color="auto" w:fill="E3E3E3"/>
        <w:spacing w:after="107" w:line="197" w:lineRule="auto"/>
      </w:pPr>
      <w:r>
        <w:rPr>
          <w:lang w:bidi="lv-LV"/>
        </w:rPr>
        <w:t xml:space="preserve">Iepazīstieties ar Justu, Pīteru un Bobu vietnē </w:t>
      </w:r>
      <w:hyperlink r:id="rId8" w:history="1">
        <w:r>
          <w:rPr>
            <w:lang w:bidi="lv-LV"/>
          </w:rPr>
          <w:t>www.thethreedetectives.com</w:t>
        </w:r>
      </w:hyperlink>
      <w:r>
        <w:rPr>
          <w:lang w:bidi="lv-LV"/>
        </w:rPr>
        <w:t>!</w:t>
      </w:r>
    </w:p>
    <w:p w14:paraId="619195D2" w14:textId="77777777" w:rsidR="002B2126" w:rsidRDefault="00DA4E86">
      <w:pPr>
        <w:pStyle w:val="Bodytext30"/>
        <w:spacing w:after="0" w:line="240" w:lineRule="auto"/>
      </w:pPr>
      <w:r>
        <w:rPr>
          <w:lang w:bidi="lv-LV"/>
        </w:rPr>
        <w:t>Dārgie detektīvi, dārgie vecāki!</w:t>
      </w:r>
    </w:p>
    <w:p w14:paraId="619195D3" w14:textId="77777777" w:rsidR="002B2126" w:rsidRDefault="00DA4E86">
      <w:pPr>
        <w:pStyle w:val="Kehatekst"/>
      </w:pPr>
      <w:r>
        <w:rPr>
          <w:lang w:bidi="lv-LV"/>
        </w:rPr>
        <w:t>Pirms rotaļlietas lietošanas rūpīgi izlasiet brīdinājuma informāciju un drošības noteikumus. Saglabājiet iepakojumu un instrukcijas, jo tajās ir svarīga informācija.</w:t>
      </w:r>
    </w:p>
    <w:p w14:paraId="619195D4" w14:textId="77777777" w:rsidR="002B2126" w:rsidRDefault="00DA4E86">
      <w:pPr>
        <w:pStyle w:val="Kehatekst"/>
        <w:spacing w:after="0"/>
      </w:pPr>
      <w:r>
        <w:rPr>
          <w:lang w:bidi="lv-LV"/>
        </w:rPr>
        <w:t>Lūdzu, pārliecinieties, ka visas komplekta daļas atrodas maziem bērniem nepieejamā vietā.</w:t>
      </w:r>
    </w:p>
    <w:p w14:paraId="619195D5" w14:textId="77777777" w:rsidR="002B2126" w:rsidRDefault="00DA4E86">
      <w:pPr>
        <w:pStyle w:val="Kehatekst"/>
      </w:pPr>
      <w:r>
        <w:rPr>
          <w:lang w:bidi="lv-LV"/>
        </w:rPr>
        <w:t>BRĪDINĀJUMS. Nav piemērots bērniem līdz 3 gadu vecumam. Aizrīšanās briesmas - nelielas daļas, ko var norīt vai ieelpot.</w:t>
      </w:r>
    </w:p>
    <w:p w14:paraId="619195D6" w14:textId="77777777" w:rsidR="002B2126" w:rsidRDefault="00DA4E86">
      <w:pPr>
        <w:pStyle w:val="Kehatekst"/>
        <w:spacing w:line="216" w:lineRule="auto"/>
      </w:pPr>
      <w:r>
        <w:rPr>
          <w:sz w:val="20"/>
          <w:lang w:bidi="lv-LV"/>
        </w:rPr>
        <w:t xml:space="preserve">Slepenais nodalījums un vads </w:t>
      </w:r>
      <w:r>
        <w:rPr>
          <w:lang w:bidi="lv-LV"/>
        </w:rPr>
        <w:t xml:space="preserve">Zem pēdējā diska atradīsiet slepenu nodalījumu. Lai </w:t>
      </w:r>
      <w:r>
        <w:rPr>
          <w:lang w:bidi="lv-LV"/>
        </w:rPr>
        <w:t>to atvērtu, ir jāatver palielināmais stikls un spogulis. Ierīci var nēsāt arī uz rokas, ja jums ir nepieciešamas abas brīvas rokas. Nenēsājiet ierīci ap kaklu!</w:t>
      </w:r>
    </w:p>
    <w:p w14:paraId="619195D7" w14:textId="77777777" w:rsidR="002B2126" w:rsidRDefault="00DA4E86">
      <w:pPr>
        <w:pStyle w:val="Bodytext30"/>
        <w:spacing w:after="0" w:line="180" w:lineRule="auto"/>
      </w:pPr>
      <w:r>
        <w:rPr>
          <w:lang w:bidi="lv-LV"/>
        </w:rPr>
        <w:t>Palielināmais stikls un pincete</w:t>
      </w:r>
    </w:p>
    <w:p w14:paraId="619195D8" w14:textId="77777777" w:rsidR="002B2126" w:rsidRDefault="00DA4E86">
      <w:pPr>
        <w:pStyle w:val="Kehatekst"/>
      </w:pPr>
      <w:r>
        <w:rPr>
          <w:lang w:bidi="lv-LV"/>
        </w:rPr>
        <w:t>Palielināmais stikls ir viens no vissvarīgākajiem palīglīdzekļiem, kas detektīvam vienmēr jānēsā līdzi. Pārliecinieties, ka lēca nav saskrāpēta. Nenovietojiet palielināmo stiklu tiešos saules staros - pastāv ugunsgrēka risks! Neskatieties saulē, izmantojot palielināmo stiklu vai neaizsedzot acis, jo pastāv akluma risks!</w:t>
      </w:r>
    </w:p>
    <w:p w14:paraId="619195D9" w14:textId="77777777" w:rsidR="002B2126" w:rsidRDefault="00DA4E86">
      <w:pPr>
        <w:pStyle w:val="Kehatekst"/>
      </w:pPr>
      <w:r>
        <w:rPr>
          <w:lang w:bidi="lv-LV"/>
        </w:rPr>
        <w:t>Lai savāktu pavedienus, jums būs nepieciešama pincete. To var izmantot, lai paņemtu pierādījumus, nepiesārņojot tos ar pirkstu nospiedumiem. Izmantojiet pincetes plato malu, lai ņemtu paraugus no apaviem, piemēram, nokasot zemi vai smiltis no apavu papēžiem, apģērba vai citiem apģērba gabaliem.</w:t>
      </w:r>
    </w:p>
    <w:p w14:paraId="619195DA" w14:textId="77777777" w:rsidR="002B2126" w:rsidRDefault="00DA4E86">
      <w:pPr>
        <w:pStyle w:val="Bodytext30"/>
        <w:spacing w:after="0" w:line="180" w:lineRule="auto"/>
      </w:pPr>
      <w:r>
        <w:rPr>
          <w:lang w:bidi="lv-LV"/>
        </w:rPr>
        <w:t>Dziļuma mērītājs un lineāls</w:t>
      </w:r>
    </w:p>
    <w:p w14:paraId="619195DB" w14:textId="77777777" w:rsidR="002B2126" w:rsidRDefault="00DA4E86">
      <w:pPr>
        <w:pStyle w:val="Kehatekst"/>
        <w:ind w:firstLine="140"/>
      </w:pPr>
      <w:r>
        <w:rPr>
          <w:lang w:bidi="lv-LV"/>
        </w:rPr>
        <w:t>Cik dziļš ir nospiedums? Cik liels ir nospiedums? To var noskaidrot, izmantojot milimetru skalu uz mazā, atlokāmā stieņa.</w:t>
      </w:r>
    </w:p>
    <w:p w14:paraId="619195DC" w14:textId="77777777" w:rsidR="002B2126" w:rsidRDefault="00DA4E86">
      <w:pPr>
        <w:pStyle w:val="Bodytext30"/>
        <w:spacing w:after="0" w:line="180" w:lineRule="auto"/>
        <w:ind w:firstLine="140"/>
        <w:jc w:val="both"/>
      </w:pPr>
      <w:r>
        <w:rPr>
          <w:lang w:bidi="lv-LV"/>
        </w:rPr>
        <w:t>Šifrēšanas kods un Morzes kods</w:t>
      </w:r>
    </w:p>
    <w:p w14:paraId="619195DD" w14:textId="77777777" w:rsidR="002B2126" w:rsidRDefault="00DA4E86">
      <w:pPr>
        <w:pStyle w:val="Kehatekst"/>
        <w:spacing w:after="0"/>
        <w:ind w:firstLine="140"/>
        <w:jc w:val="both"/>
      </w:pPr>
      <w:r>
        <w:rPr>
          <w:lang w:bidi="lv-LV"/>
        </w:rPr>
        <w:t>Ja vēstules nav paredzētas svešām acīm, tās ir šifrējamas.</w:t>
      </w:r>
    </w:p>
    <w:p w14:paraId="619195DE" w14:textId="77777777" w:rsidR="002B2126" w:rsidRDefault="00DA4E86">
      <w:pPr>
        <w:pStyle w:val="Kehatekst"/>
      </w:pPr>
      <w:r>
        <w:rPr>
          <w:lang w:bidi="lv-LV"/>
        </w:rPr>
        <w:t xml:space="preserve">Iepriekš vienojieties ar partneri, kā vēlaties uzstādīt diskus. Piemēram, iekšējā gredzena </w:t>
      </w:r>
      <w:r>
        <w:rPr>
          <w:lang w:bidi="lv-LV"/>
        </w:rPr>
        <w:t>sarkanais A uz ārējā gredzena D. Tagad atrodiet katru teksta burtu ārējā gredzenā un pretī rakstiet sarkano burtu.</w:t>
      </w:r>
    </w:p>
    <w:p w14:paraId="619195DF" w14:textId="77777777" w:rsidR="002B2126" w:rsidRDefault="00DA4E86">
      <w:pPr>
        <w:pStyle w:val="Kehatekst"/>
        <w:spacing w:after="0"/>
      </w:pPr>
      <w:r>
        <w:rPr>
          <w:lang w:bidi="lv-LV"/>
        </w:rPr>
        <w:t>Jūsu draugs, atšifrējot ziņojumu, rīkojas tieši pretēji. Izgrieziet 1,5 cm platu un jebkura garuma papīra sloksni. Ielieciet to caur ierīci zem šifrējošā diska.</w:t>
      </w:r>
    </w:p>
    <w:p w14:paraId="619195E0" w14:textId="77777777" w:rsidR="002B2126" w:rsidRDefault="00DA4E86">
      <w:pPr>
        <w:pStyle w:val="Kehatekst"/>
        <w:spacing w:after="120"/>
      </w:pPr>
      <w:r>
        <w:rPr>
          <w:lang w:bidi="lv-LV"/>
        </w:rPr>
        <w:t>Tagad varat pierakstīt ziņojumu tieši pie ierīces novērošanas logā. Atlokiet apaļo disku. Morzes alfabēts palīdzēs jums sniegt gaismas signālus vai fonētiskos simbolus.</w:t>
      </w:r>
    </w:p>
    <w:p w14:paraId="619195E1" w14:textId="77777777" w:rsidR="002B2126" w:rsidRDefault="00DA4E86">
      <w:pPr>
        <w:pStyle w:val="Bodytext30"/>
        <w:spacing w:after="0" w:line="240" w:lineRule="auto"/>
      </w:pPr>
      <w:r>
        <w:rPr>
          <w:lang w:bidi="lv-LV"/>
        </w:rPr>
        <w:t>Kompass un saules pulkstenis</w:t>
      </w:r>
    </w:p>
    <w:p w14:paraId="619195E2" w14:textId="77777777" w:rsidR="002B2126" w:rsidRDefault="00DA4E86">
      <w:pPr>
        <w:pStyle w:val="Kehatekst"/>
      </w:pPr>
      <w:r>
        <w:rPr>
          <w:lang w:bidi="lv-LV"/>
        </w:rPr>
        <w:t>Pakaļdzīšanās laikā varat izmantot kompasu, lai atrastu ceļu un uzzinātu, no kuras puses konkrētā nozieguma laikā spīdēja saule. Sarkanā kompasa rokturis vienmēr norāda uz ziemeļiem.</w:t>
      </w:r>
    </w:p>
    <w:p w14:paraId="619195E3" w14:textId="77777777" w:rsidR="002B2126" w:rsidRDefault="00DA4E86">
      <w:pPr>
        <w:pStyle w:val="Kehatekst"/>
        <w:spacing w:after="120"/>
      </w:pPr>
      <w:r>
        <w:rPr>
          <w:lang w:bidi="lv-LV"/>
        </w:rPr>
        <w:t xml:space="preserve">Turiet ierīci rokā un pagrieziet to, līdz sarkanā adata ir vērsta uz N. Tagad varat nolasīt pārējos sānu virzienus. Nolieciet gnomonu (trīsstūrveida buru) uz augšu. Lai varētu nolasīt laiku, gnomona slīpajai pusei jābūt vērstai uz dienvidiem. Turiet </w:t>
      </w:r>
      <w:proofErr w:type="spellStart"/>
      <w:r>
        <w:rPr>
          <w:lang w:bidi="lv-LV"/>
        </w:rPr>
        <w:t>Multi-Spy</w:t>
      </w:r>
      <w:proofErr w:type="spellEnd"/>
      <w:r>
        <w:rPr>
          <w:lang w:bidi="lv-LV"/>
        </w:rPr>
        <w:t xml:space="preserve"> rokā tā, lai tas būtu vienā līmenī. Ēna rāda laiku.</w:t>
      </w:r>
    </w:p>
    <w:p w14:paraId="619195E4" w14:textId="77777777" w:rsidR="002B2126" w:rsidRDefault="00DA4E86">
      <w:pPr>
        <w:pStyle w:val="Bodytext30"/>
        <w:spacing w:after="0" w:line="240" w:lineRule="auto"/>
      </w:pPr>
      <w:r>
        <w:rPr>
          <w:lang w:bidi="lv-LV"/>
        </w:rPr>
        <w:t>Neuzkrītoša novērošana</w:t>
      </w:r>
    </w:p>
    <w:p w14:paraId="619195E5" w14:textId="77777777" w:rsidR="002B2126" w:rsidRDefault="00DA4E86">
      <w:pPr>
        <w:pStyle w:val="Kehatekst"/>
        <w:spacing w:after="0"/>
        <w:sectPr w:rsidR="002B2126">
          <w:type w:val="continuous"/>
          <w:pgSz w:w="12746" w:h="17679"/>
          <w:pgMar w:top="855" w:right="1093" w:bottom="58" w:left="1093" w:header="0" w:footer="3" w:gutter="0"/>
          <w:cols w:num="3" w:space="228"/>
          <w:noEndnote/>
          <w:docGrid w:linePitch="360"/>
        </w:sectPr>
      </w:pPr>
      <w:r>
        <w:rPr>
          <w:lang w:bidi="lv-LV"/>
        </w:rPr>
        <w:t>Atlokiet disku, kas satur spoguli. Tagad jūs varat redzēt visu, kas notiek aiz jums spogulī.</w:t>
      </w:r>
    </w:p>
    <w:p w14:paraId="619195E6" w14:textId="77777777" w:rsidR="002B2126" w:rsidRDefault="002B2126">
      <w:pPr>
        <w:spacing w:line="240" w:lineRule="exact"/>
        <w:rPr>
          <w:sz w:val="19"/>
          <w:szCs w:val="19"/>
        </w:rPr>
      </w:pPr>
    </w:p>
    <w:p w14:paraId="619195E7" w14:textId="77777777" w:rsidR="002B2126" w:rsidRDefault="002B2126">
      <w:pPr>
        <w:spacing w:line="240" w:lineRule="exact"/>
        <w:rPr>
          <w:sz w:val="19"/>
          <w:szCs w:val="19"/>
        </w:rPr>
      </w:pPr>
    </w:p>
    <w:p w14:paraId="619195E8" w14:textId="77777777" w:rsidR="002B2126" w:rsidRDefault="002B2126">
      <w:pPr>
        <w:spacing w:line="240" w:lineRule="exact"/>
        <w:rPr>
          <w:sz w:val="19"/>
          <w:szCs w:val="19"/>
        </w:rPr>
      </w:pPr>
    </w:p>
    <w:p w14:paraId="619195E9" w14:textId="77777777" w:rsidR="002B2126" w:rsidRDefault="002B2126">
      <w:pPr>
        <w:spacing w:line="240" w:lineRule="exact"/>
        <w:rPr>
          <w:sz w:val="19"/>
          <w:szCs w:val="19"/>
        </w:rPr>
      </w:pPr>
    </w:p>
    <w:p w14:paraId="619195EA" w14:textId="77777777" w:rsidR="002B2126" w:rsidRDefault="002B2126">
      <w:pPr>
        <w:spacing w:line="240" w:lineRule="exact"/>
        <w:rPr>
          <w:sz w:val="19"/>
          <w:szCs w:val="19"/>
        </w:rPr>
      </w:pPr>
    </w:p>
    <w:p w14:paraId="619195EB" w14:textId="77777777" w:rsidR="002B2126" w:rsidRDefault="002B2126">
      <w:pPr>
        <w:spacing w:line="240" w:lineRule="exact"/>
        <w:rPr>
          <w:sz w:val="19"/>
          <w:szCs w:val="19"/>
        </w:rPr>
      </w:pPr>
    </w:p>
    <w:p w14:paraId="619195EC" w14:textId="77777777" w:rsidR="002B2126" w:rsidRDefault="002B2126">
      <w:pPr>
        <w:spacing w:line="240" w:lineRule="exact"/>
        <w:rPr>
          <w:sz w:val="19"/>
          <w:szCs w:val="19"/>
        </w:rPr>
      </w:pPr>
    </w:p>
    <w:p w14:paraId="619195ED" w14:textId="77777777" w:rsidR="002B2126" w:rsidRDefault="002B2126">
      <w:pPr>
        <w:spacing w:before="67" w:after="67" w:line="240" w:lineRule="exact"/>
        <w:rPr>
          <w:sz w:val="19"/>
          <w:szCs w:val="19"/>
        </w:rPr>
      </w:pPr>
    </w:p>
    <w:p w14:paraId="619195EE" w14:textId="77777777" w:rsidR="002B2126" w:rsidRDefault="002B2126">
      <w:pPr>
        <w:spacing w:line="1" w:lineRule="exact"/>
        <w:sectPr w:rsidR="002B2126">
          <w:type w:val="continuous"/>
          <w:pgSz w:w="12746" w:h="17679"/>
          <w:pgMar w:top="855" w:right="0" w:bottom="58" w:left="0" w:header="0" w:footer="3" w:gutter="0"/>
          <w:cols w:space="720"/>
          <w:noEndnote/>
          <w:docGrid w:linePitch="360"/>
        </w:sectPr>
      </w:pPr>
    </w:p>
    <w:p w14:paraId="619195EF" w14:textId="77777777" w:rsidR="002B2126" w:rsidRDefault="00DA4E86">
      <w:pPr>
        <w:spacing w:line="1" w:lineRule="exact"/>
      </w:pPr>
      <w:r>
        <w:rPr>
          <w:noProof/>
          <w:lang w:bidi="lv-LV"/>
        </w:rPr>
        <w:lastRenderedPageBreak/>
        <w:drawing>
          <wp:anchor distT="0" distB="0" distL="0" distR="0" simplePos="0" relativeHeight="125829384" behindDoc="0" locked="0" layoutInCell="1" allowOverlap="1" wp14:anchorId="61919601" wp14:editId="61919602">
            <wp:simplePos x="0" y="0"/>
            <wp:positionH relativeFrom="page">
              <wp:posOffset>476250</wp:posOffset>
            </wp:positionH>
            <wp:positionV relativeFrom="paragraph">
              <wp:posOffset>12700</wp:posOffset>
            </wp:positionV>
            <wp:extent cx="1134110" cy="1359535"/>
            <wp:effectExtent l="0" t="0" r="0" b="0"/>
            <wp:wrapSquare wrapText="bothSides"/>
            <wp:docPr id="9" name="Shape 9"/>
            <wp:cNvGraphicFramePr/>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off x="0" y="0"/>
                      <a:ext cx="1134110" cy="1359535"/>
                    </a:xfrm>
                    <a:prstGeom prst="rect">
                      <a:avLst/>
                    </a:prstGeom>
                  </pic:spPr>
                </pic:pic>
              </a:graphicData>
            </a:graphic>
          </wp:anchor>
        </w:drawing>
      </w:r>
      <w:r>
        <w:rPr>
          <w:noProof/>
          <w:lang w:bidi="lv-LV"/>
        </w:rPr>
        <mc:AlternateContent>
          <mc:Choice Requires="wps">
            <w:drawing>
              <wp:anchor distT="0" distB="0" distL="0" distR="0" simplePos="0" relativeHeight="125829385" behindDoc="0" locked="0" layoutInCell="1" allowOverlap="1" wp14:anchorId="61919603" wp14:editId="61919604">
                <wp:simplePos x="0" y="0"/>
                <wp:positionH relativeFrom="page">
                  <wp:posOffset>5307330</wp:posOffset>
                </wp:positionH>
                <wp:positionV relativeFrom="paragraph">
                  <wp:posOffset>118110</wp:posOffset>
                </wp:positionV>
                <wp:extent cx="1918335" cy="1047750"/>
                <wp:effectExtent l="0" t="0" r="0" b="0"/>
                <wp:wrapSquare wrapText="bothSides"/>
                <wp:docPr id="11" name="Shape 11"/>
                <wp:cNvGraphicFramePr/>
                <a:graphic xmlns:a="http://schemas.openxmlformats.org/drawingml/2006/main">
                  <a:graphicData uri="http://schemas.microsoft.com/office/word/2010/wordprocessingShape">
                    <wps:wsp>
                      <wps:cNvSpPr txBox="1"/>
                      <wps:spPr>
                        <a:xfrm>
                          <a:off x="0" y="0"/>
                          <a:ext cx="1918335" cy="1047750"/>
                        </a:xfrm>
                        <a:prstGeom prst="rect">
                          <a:avLst/>
                        </a:prstGeom>
                        <a:noFill/>
                      </wps:spPr>
                      <wps:txbx>
                        <w:txbxContent>
                          <w:p w14:paraId="6191960B" w14:textId="77777777" w:rsidR="002B2126" w:rsidRDefault="00DA4E86">
                            <w:pPr>
                              <w:pStyle w:val="Bodytext20"/>
                            </w:pPr>
                            <w:r>
                              <w:rPr>
                                <w:lang w:bidi="lv-LV"/>
                              </w:rPr>
                              <w:t xml:space="preserve">Šo komplektu, ieskaitot visas tā daļas, aizsargā autortiesības. Jebkāda izmantošana ārpus autortiesību likumā noteiktajiem ierobežojumiem bez izdevēja atļaujas ir aizliegta un var tikt sodīta.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 Iespējamas tehnisko datu izmaiņas. 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wps:txbx>
                      <wps:bodyPr lIns="0" tIns="0" rIns="0" bIns="0"/>
                    </wps:wsp>
                  </a:graphicData>
                </a:graphic>
              </wp:anchor>
            </w:drawing>
          </mc:Choice>
          <mc:Fallback>
            <w:pict>
              <v:shape w14:anchorId="61919603" id="Shape 11" o:spid="_x0000_s1028" type="#_x0000_t202" style="position:absolute;margin-left:417.9pt;margin-top:9.3pt;width:151.05pt;height:82.5pt;z-index:12582938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" filled="f" stroked="f">
                <v:textbox inset="0,0,0,0">
                  <w:txbxContent>
                    <w:p w14:paraId="6191960B" w14:textId="77777777" w:rsidR="002B2126" w:rsidRDefault="00DA4E86">
                      <w:pPr>
                        <w:pStyle w:val="Bodytext20"/>
                      </w:pPr>
                      <w:r>
                        <w:rPr>
                          <w:lang w:bidi="lv-LV"/>
                        </w:rPr>
                        <w:t xml:space="preserve">Šo komplektu, ieskaitot visas tā daļas, aizsargā autortiesības. Jebkāda izmantošana ārpus autortiesību likumā noteiktajiem ierobežojumiem bez izdevēja atļaujas ir aizliegta un var tikt sodīta. Tas jo īpaši attiecas uz kopijām, tulkojumiem, </w:t>
                      </w:r>
                      <w:proofErr w:type="spellStart"/>
                      <w:r>
                        <w:rPr>
                          <w:lang w:bidi="lv-LV"/>
                        </w:rPr>
                        <w:t>mikrofilmēšanu</w:t>
                      </w:r>
                      <w:proofErr w:type="spellEnd"/>
                      <w:r>
                        <w:rPr>
                          <w:lang w:bidi="lv-LV"/>
                        </w:rPr>
                        <w:t xml:space="preserve"> un uzglabāšanu un apstrādi elektroniskajās sistēmās, tīklos un informācijas nesējos. Mēs nevaram garantēt, ka uz visu šajā komplektā iekļauto informāciju neattiecas intelektuālā īpašuma tiesības. Iespējamas tehnisko datu izmaiņas. Iespiests Ķīnā / </w:t>
                      </w:r>
                      <w:proofErr w:type="spellStart"/>
                      <w:r>
                        <w:rPr>
                          <w:lang w:bidi="lv-LV"/>
                        </w:rPr>
                        <w:t>Imprimé</w:t>
                      </w:r>
                      <w:proofErr w:type="spellEnd"/>
                      <w:r>
                        <w:rPr>
                          <w:lang w:bidi="lv-LV"/>
                        </w:rPr>
                        <w:t xml:space="preserve"> </w:t>
                      </w:r>
                      <w:proofErr w:type="spellStart"/>
                      <w:r>
                        <w:rPr>
                          <w:lang w:bidi="lv-LV"/>
                        </w:rPr>
                        <w:t>en</w:t>
                      </w:r>
                      <w:proofErr w:type="spellEnd"/>
                      <w:r>
                        <w:rPr>
                          <w:lang w:bidi="lv-LV"/>
                        </w:rPr>
                        <w:t xml:space="preserve"> </w:t>
                      </w:r>
                      <w:proofErr w:type="spellStart"/>
                      <w:r>
                        <w:rPr>
                          <w:lang w:bidi="lv-LV"/>
                        </w:rPr>
                        <w:t>Chine</w:t>
                      </w:r>
                      <w:proofErr w:type="spellEnd"/>
                      <w:r>
                        <w:rPr>
                          <w:lang w:bidi="lv-LV"/>
                        </w:rPr>
                        <w:t>.</w:t>
                      </w:r>
                    </w:p>
                  </w:txbxContent>
                </v:textbox>
                <w10:wrap type="square" anchorx="page"/>
              </v:shape>
            </w:pict>
          </mc:Fallback>
        </mc:AlternateContent>
      </w:r>
      <w:r>
        <w:rPr>
          <w:noProof/>
          <w:lang w:bidi="lv-LV"/>
        </w:rPr>
        <mc:AlternateContent>
          <mc:Choice Requires="wps">
            <w:drawing>
              <wp:anchor distT="0" distB="0" distL="114300" distR="114300" simplePos="0" relativeHeight="125829387" behindDoc="0" locked="0" layoutInCell="1" allowOverlap="1" wp14:anchorId="61919605" wp14:editId="61919606">
                <wp:simplePos x="0" y="0"/>
                <wp:positionH relativeFrom="page">
                  <wp:posOffset>7427595</wp:posOffset>
                </wp:positionH>
                <wp:positionV relativeFrom="paragraph">
                  <wp:posOffset>337820</wp:posOffset>
                </wp:positionV>
                <wp:extent cx="502285" cy="1231900"/>
                <wp:effectExtent l="0" t="0" r="0" b="0"/>
                <wp:wrapSquare wrapText="bothSides"/>
                <wp:docPr id="13" name="Shape 13"/>
                <wp:cNvGraphicFramePr/>
                <a:graphic xmlns:a="http://schemas.openxmlformats.org/drawingml/2006/main">
                  <a:graphicData uri="http://schemas.microsoft.com/office/word/2010/wordprocessingShape">
                    <wps:wsp>
                      <wps:cNvSpPr txBox="1"/>
                      <wps:spPr>
                        <a:xfrm>
                          <a:off x="0" y="0"/>
                          <a:ext cx="502285" cy="1231900"/>
                        </a:xfrm>
                        <a:prstGeom prst="rect">
                          <a:avLst/>
                        </a:prstGeom>
                        <a:solidFill>
                          <a:srgbClr val="181715"/>
                        </a:solidFill>
                      </wps:spPr>
                      <wps:txbx>
                        <w:txbxContent>
                          <w:p w14:paraId="6191960C" w14:textId="77777777" w:rsidR="002B2126" w:rsidRDefault="00DA4E86">
                            <w:pPr>
                              <w:pStyle w:val="Other0"/>
                              <w:pBdr>
                                <w:top w:val="single" w:sz="0" w:space="0" w:color="181715"/>
                                <w:left w:val="single" w:sz="0" w:space="0" w:color="181715"/>
                                <w:bottom w:val="single" w:sz="0" w:space="0" w:color="181715"/>
                                <w:right w:val="single" w:sz="0" w:space="0" w:color="181715"/>
                              </w:pBdr>
                              <w:shd w:val="clear" w:color="auto" w:fill="181715"/>
                              <w:spacing w:before="100" w:after="0"/>
                              <w:ind w:firstLine="340"/>
                              <w:rPr>
                                <w:sz w:val="32"/>
                                <w:szCs w:val="32"/>
                              </w:rPr>
                            </w:pPr>
                            <w:r>
                              <w:rPr>
                                <w:color w:val="FFFFFF"/>
                                <w:w w:val="100"/>
                                <w:sz w:val="32"/>
                                <w:lang w:bidi="lv-LV"/>
                              </w:rPr>
                              <w:t>KOSMOS</w:t>
                            </w:r>
                          </w:p>
                        </w:txbxContent>
                      </wps:txbx>
                      <wps:bodyPr vert="vert270" lIns="0" tIns="0" rIns="0" bIns="0"/>
                    </wps:wsp>
                  </a:graphicData>
                </a:graphic>
              </wp:anchor>
            </w:drawing>
          </mc:Choice>
          <mc:Fallback>
            <w:pict>
              <v:shape w14:anchorId="61919605" id="Shape 13" o:spid="_x0000_s1029" type="#_x0000_t202" style="position:absolute;margin-left:584.85pt;margin-top:26.6pt;width:39.55pt;height:97pt;z-index:125829387;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" fillcolor="#181715" stroked="f">
                <v:textbox style="layout-flow:vertical;mso-layout-flow-alt:bottom-to-top" inset="0,0,0,0">
                  <w:txbxContent>
                    <w:p w14:paraId="6191960C" w14:textId="77777777" w:rsidR="002B2126" w:rsidRDefault="00DA4E86">
                      <w:pPr>
                        <w:pStyle w:val="Other0"/>
                        <w:pBdr>
                          <w:top w:val="single" w:sz="0" w:space="0" w:color="181715"/>
                          <w:left w:val="single" w:sz="0" w:space="0" w:color="181715"/>
                          <w:bottom w:val="single" w:sz="0" w:space="0" w:color="181715"/>
                          <w:right w:val="single" w:sz="0" w:space="0" w:color="181715"/>
                        </w:pBdr>
                        <w:shd w:val="clear" w:color="auto" w:fill="181715"/>
                        <w:spacing w:before="100" w:after="0"/>
                        <w:ind w:firstLine="340"/>
                        <w:rPr>
                          <w:sz w:val="32"/>
                          <w:szCs w:val="32"/>
                        </w:rPr>
                      </w:pPr>
                      <w:r>
                        <w:rPr>
                          <w:color w:val="FFFFFF"/>
                          <w:w w:val="100"/>
                          <w:sz w:val="32"/>
                          <w:lang w:bidi="lv-LV"/>
                        </w:rPr>
                        <w:t>KOSMOS</w:t>
                      </w:r>
                    </w:p>
                  </w:txbxContent>
                </v:textbox>
                <w10:wrap type="square" anchorx="page"/>
              </v:shape>
            </w:pict>
          </mc:Fallback>
        </mc:AlternateContent>
      </w:r>
    </w:p>
    <w:p w14:paraId="619195F0" w14:textId="77777777" w:rsidR="002B2126" w:rsidRDefault="00DA4E86">
      <w:pPr>
        <w:pStyle w:val="Bodytext20"/>
        <w:spacing w:after="100" w:line="240" w:lineRule="auto"/>
      </w:pPr>
      <w:r>
        <w:rPr>
          <w:lang w:bidi="lv-LV"/>
        </w:rPr>
        <w:t>2018. gada 1. izdevums, 21032018 AN 0720686-V1</w:t>
      </w:r>
    </w:p>
    <w:p w14:paraId="619195F1" w14:textId="77777777" w:rsidR="002B2126" w:rsidRDefault="00DA4E86">
      <w:pPr>
        <w:pStyle w:val="Bodytext20"/>
        <w:spacing w:line="240" w:lineRule="auto"/>
      </w:pPr>
      <w:r>
        <w:rPr>
          <w:lang w:bidi="lv-LV"/>
        </w:rPr>
        <w:t xml:space="preserve">Ražotājs / CD </w:t>
      </w:r>
      <w:proofErr w:type="spellStart"/>
      <w:r>
        <w:rPr>
          <w:lang w:bidi="lv-LV"/>
        </w:rPr>
        <w:t>CD</w:t>
      </w:r>
      <w:proofErr w:type="spellEnd"/>
      <w:r>
        <w:rPr>
          <w:lang w:bidi="lv-LV"/>
        </w:rPr>
        <w:t xml:space="preserve">: © 2018 </w:t>
      </w:r>
      <w:proofErr w:type="spellStart"/>
      <w:r>
        <w:rPr>
          <w:lang w:bidi="lv-LV"/>
        </w:rPr>
        <w:t>Franckh-Kosmos</w:t>
      </w:r>
      <w:proofErr w:type="spellEnd"/>
      <w:r>
        <w:rPr>
          <w:lang w:bidi="lv-LV"/>
        </w:rPr>
        <w:t xml:space="preserve"> </w:t>
      </w:r>
      <w:proofErr w:type="spellStart"/>
      <w:r>
        <w:rPr>
          <w:lang w:bidi="lv-LV"/>
        </w:rPr>
        <w:t>Verlags</w:t>
      </w:r>
      <w:proofErr w:type="spellEnd"/>
      <w:r>
        <w:rPr>
          <w:lang w:bidi="lv-LV"/>
        </w:rPr>
        <w:t xml:space="preserve">-GmbH &amp; </w:t>
      </w:r>
      <w:proofErr w:type="spellStart"/>
      <w:r>
        <w:rPr>
          <w:lang w:bidi="lv-LV"/>
        </w:rPr>
        <w:t>Co</w:t>
      </w:r>
      <w:proofErr w:type="spellEnd"/>
      <w:r>
        <w:rPr>
          <w:lang w:bidi="lv-LV"/>
        </w:rPr>
        <w:t>. KG,</w:t>
      </w:r>
    </w:p>
    <w:p w14:paraId="619195F2" w14:textId="77777777" w:rsidR="002B2126" w:rsidRPr="00273268" w:rsidRDefault="00DA4E86">
      <w:pPr>
        <w:pStyle w:val="Bodytext20"/>
        <w:spacing w:after="40" w:line="240" w:lineRule="auto"/>
      </w:pPr>
      <w:proofErr w:type="spellStart"/>
      <w:r>
        <w:rPr>
          <w:lang w:bidi="lv-LV"/>
        </w:rPr>
        <w:t>Pfizerstraße</w:t>
      </w:r>
      <w:proofErr w:type="spellEnd"/>
      <w:r>
        <w:rPr>
          <w:lang w:bidi="lv-LV"/>
        </w:rPr>
        <w:t xml:space="preserve"> 5-7, 70184 </w:t>
      </w:r>
      <w:proofErr w:type="spellStart"/>
      <w:r>
        <w:rPr>
          <w:lang w:bidi="lv-LV"/>
        </w:rPr>
        <w:t>Stuttgart</w:t>
      </w:r>
      <w:proofErr w:type="spellEnd"/>
      <w:r>
        <w:rPr>
          <w:lang w:bidi="lv-LV"/>
        </w:rPr>
        <w:t>, DE, kosmos.de, service@kosmos.de</w:t>
      </w:r>
    </w:p>
    <w:p w14:paraId="619195F3" w14:textId="77777777" w:rsidR="002B2126" w:rsidRPr="00351E30" w:rsidRDefault="00DA4E86">
      <w:pPr>
        <w:pStyle w:val="Bodytext20"/>
        <w:spacing w:line="240" w:lineRule="auto"/>
        <w:rPr>
          <w:lang w:val="nl-NL"/>
        </w:rPr>
      </w:pPr>
      <w:r w:rsidRPr="00351E30">
        <w:rPr>
          <w:b w:val="0"/>
          <w:smallCaps/>
          <w:sz w:val="13"/>
          <w:lang w:bidi="lv-LV"/>
        </w:rPr>
        <w:t>(</w:t>
      </w:r>
      <w:proofErr w:type="spellStart"/>
      <w:r w:rsidRPr="00351E30">
        <w:rPr>
          <w:b w:val="0"/>
          <w:smallCaps/>
          <w:sz w:val="13"/>
          <w:lang w:bidi="lv-LV"/>
        </w:rPr>
        <w:t>gb</w:t>
      </w:r>
      <w:proofErr w:type="spellEnd"/>
      <w:r w:rsidRPr="00351E30">
        <w:rPr>
          <w:lang w:bidi="lv-LV"/>
        </w:rPr>
        <w:t xml:space="preserve"> ) </w:t>
      </w:r>
      <w:proofErr w:type="spellStart"/>
      <w:r w:rsidRPr="00351E30">
        <w:rPr>
          <w:lang w:bidi="lv-LV"/>
        </w:rPr>
        <w:t>Thames</w:t>
      </w:r>
      <w:proofErr w:type="spellEnd"/>
      <w:r w:rsidRPr="00351E30">
        <w:rPr>
          <w:lang w:bidi="lv-LV"/>
        </w:rPr>
        <w:t xml:space="preserve"> &amp; </w:t>
      </w:r>
      <w:proofErr w:type="spellStart"/>
      <w:r w:rsidRPr="00351E30">
        <w:rPr>
          <w:lang w:bidi="lv-LV"/>
        </w:rPr>
        <w:t>Kosmos</w:t>
      </w:r>
      <w:proofErr w:type="spellEnd"/>
      <w:r w:rsidRPr="00351E30">
        <w:rPr>
          <w:lang w:bidi="lv-LV"/>
        </w:rPr>
        <w:t xml:space="preserve"> UK LP, 20 Stone </w:t>
      </w:r>
      <w:proofErr w:type="spellStart"/>
      <w:r w:rsidRPr="00351E30">
        <w:rPr>
          <w:lang w:bidi="lv-LV"/>
        </w:rPr>
        <w:t>Street</w:t>
      </w:r>
      <w:proofErr w:type="spellEnd"/>
      <w:r w:rsidRPr="00351E30">
        <w:rPr>
          <w:lang w:bidi="lv-LV"/>
        </w:rPr>
        <w:t xml:space="preserve">, TN17 3HE </w:t>
      </w:r>
      <w:proofErr w:type="spellStart"/>
      <w:r w:rsidRPr="00351E30">
        <w:rPr>
          <w:lang w:bidi="lv-LV"/>
        </w:rPr>
        <w:t>Kent</w:t>
      </w:r>
      <w:proofErr w:type="spellEnd"/>
      <w:r w:rsidRPr="00351E30">
        <w:rPr>
          <w:lang w:bidi="lv-LV"/>
        </w:rPr>
        <w:t>, thamesandkosmos.co.uk,</w:t>
      </w:r>
    </w:p>
    <w:p w14:paraId="619195F4" w14:textId="77777777" w:rsidR="002B2126" w:rsidRPr="00351E30" w:rsidRDefault="00000000">
      <w:pPr>
        <w:pStyle w:val="Bodytext20"/>
        <w:spacing w:line="240" w:lineRule="auto"/>
        <w:ind w:firstLine="360"/>
        <w:rPr>
          <w:lang w:val="nl-NL"/>
        </w:rPr>
      </w:pPr>
      <w:hyperlink r:id="rId10" w:history="1">
        <w:r w:rsidR="00DA4E86" w:rsidRPr="00351E30">
          <w:rPr>
            <w:lang w:bidi="lv-LV"/>
          </w:rPr>
          <w:t>support@thamesandkosmos.co.uk</w:t>
        </w:r>
      </w:hyperlink>
    </w:p>
    <w:p w14:paraId="619195F5" w14:textId="77777777" w:rsidR="002B2126" w:rsidRPr="00351E30" w:rsidRDefault="00DA4E86">
      <w:pPr>
        <w:pStyle w:val="Bodytext20"/>
        <w:spacing w:line="240" w:lineRule="auto"/>
        <w:rPr>
          <w:lang w:val="nl-NL"/>
        </w:rPr>
      </w:pPr>
      <w:r w:rsidRPr="00351E30">
        <w:rPr>
          <w:lang w:bidi="lv-LV"/>
        </w:rPr>
        <w:t xml:space="preserve">CH </w:t>
      </w:r>
      <w:proofErr w:type="spellStart"/>
      <w:r w:rsidRPr="00351E30">
        <w:rPr>
          <w:lang w:bidi="lv-LV"/>
        </w:rPr>
        <w:t>Lemaco</w:t>
      </w:r>
      <w:proofErr w:type="spellEnd"/>
      <w:r w:rsidRPr="00351E30">
        <w:rPr>
          <w:lang w:bidi="lv-LV"/>
        </w:rPr>
        <w:t xml:space="preserve"> SA, </w:t>
      </w:r>
      <w:proofErr w:type="spellStart"/>
      <w:r w:rsidRPr="00351E30">
        <w:rPr>
          <w:lang w:bidi="lv-LV"/>
        </w:rPr>
        <w:t>Case</w:t>
      </w:r>
      <w:proofErr w:type="spellEnd"/>
      <w:r w:rsidRPr="00351E30">
        <w:rPr>
          <w:lang w:bidi="lv-LV"/>
        </w:rPr>
        <w:t xml:space="preserve"> </w:t>
      </w:r>
      <w:proofErr w:type="spellStart"/>
      <w:r w:rsidRPr="00351E30">
        <w:rPr>
          <w:lang w:bidi="lv-LV"/>
        </w:rPr>
        <w:t>postale</w:t>
      </w:r>
      <w:proofErr w:type="spellEnd"/>
      <w:r w:rsidRPr="00351E30">
        <w:rPr>
          <w:lang w:bidi="lv-LV"/>
        </w:rPr>
        <w:t xml:space="preserve"> CH-1024 </w:t>
      </w:r>
      <w:proofErr w:type="spellStart"/>
      <w:r w:rsidRPr="00351E30">
        <w:rPr>
          <w:lang w:bidi="lv-LV"/>
        </w:rPr>
        <w:t>Ecublens</w:t>
      </w:r>
      <w:proofErr w:type="spellEnd"/>
      <w:r w:rsidRPr="00351E30">
        <w:rPr>
          <w:lang w:bidi="lv-LV"/>
        </w:rPr>
        <w:t>, lemaco.ch, marketing@lemaco.ch.</w:t>
      </w:r>
    </w:p>
    <w:p w14:paraId="619195F6" w14:textId="77777777" w:rsidR="002B2126" w:rsidRPr="00351E30" w:rsidRDefault="00DA4E86">
      <w:pPr>
        <w:pStyle w:val="Bodytext20"/>
        <w:spacing w:line="240" w:lineRule="auto"/>
        <w:rPr>
          <w:lang w:val="it-IT"/>
        </w:rPr>
      </w:pPr>
      <w:proofErr w:type="spellStart"/>
      <w:r w:rsidRPr="00351E30">
        <w:rPr>
          <w:lang w:bidi="lv-LV"/>
        </w:rPr>
        <w:t>Giochi</w:t>
      </w:r>
      <w:proofErr w:type="spellEnd"/>
      <w:r w:rsidRPr="00351E30">
        <w:rPr>
          <w:lang w:bidi="lv-LV"/>
        </w:rPr>
        <w:t xml:space="preserve"> </w:t>
      </w:r>
      <w:proofErr w:type="spellStart"/>
      <w:r w:rsidRPr="00351E30">
        <w:rPr>
          <w:lang w:bidi="lv-LV"/>
        </w:rPr>
        <w:t>Uniti</w:t>
      </w:r>
      <w:proofErr w:type="spellEnd"/>
      <w:r w:rsidRPr="00351E30">
        <w:rPr>
          <w:lang w:bidi="lv-LV"/>
        </w:rPr>
        <w:t xml:space="preserve"> </w:t>
      </w:r>
      <w:proofErr w:type="spellStart"/>
      <w:r w:rsidRPr="00351E30">
        <w:rPr>
          <w:lang w:bidi="lv-LV"/>
        </w:rPr>
        <w:t>Srl</w:t>
      </w:r>
      <w:proofErr w:type="spellEnd"/>
      <w:r w:rsidRPr="00351E30">
        <w:rPr>
          <w:lang w:bidi="lv-LV"/>
        </w:rPr>
        <w:t xml:space="preserve">, </w:t>
      </w:r>
      <w:proofErr w:type="spellStart"/>
      <w:r w:rsidRPr="00351E30">
        <w:rPr>
          <w:lang w:bidi="lv-LV"/>
        </w:rPr>
        <w:t>Via</w:t>
      </w:r>
      <w:proofErr w:type="spellEnd"/>
      <w:r w:rsidRPr="00351E30">
        <w:rPr>
          <w:lang w:bidi="lv-LV"/>
        </w:rPr>
        <w:t xml:space="preserve"> S. Anna </w:t>
      </w:r>
      <w:proofErr w:type="spellStart"/>
      <w:r w:rsidRPr="00351E30">
        <w:rPr>
          <w:lang w:bidi="lv-LV"/>
        </w:rPr>
        <w:t>dei</w:t>
      </w:r>
      <w:proofErr w:type="spellEnd"/>
      <w:r w:rsidRPr="00351E30">
        <w:rPr>
          <w:lang w:bidi="lv-LV"/>
        </w:rPr>
        <w:t xml:space="preserve"> Lombardi, 36, 80134 - </w:t>
      </w:r>
      <w:proofErr w:type="spellStart"/>
      <w:r w:rsidRPr="00351E30">
        <w:rPr>
          <w:lang w:bidi="lv-LV"/>
        </w:rPr>
        <w:t>Napoli</w:t>
      </w:r>
      <w:proofErr w:type="spellEnd"/>
      <w:r w:rsidRPr="00351E30">
        <w:rPr>
          <w:lang w:bidi="lv-LV"/>
        </w:rPr>
        <w:t xml:space="preserve"> - Italia, giochiuniti.it, </w:t>
      </w:r>
      <w:hyperlink r:id="rId11" w:history="1">
        <w:r w:rsidRPr="00351E30">
          <w:rPr>
            <w:lang w:bidi="lv-LV"/>
          </w:rPr>
          <w:t>info@giochiuniti.it</w:t>
        </w:r>
      </w:hyperlink>
    </w:p>
    <w:p w14:paraId="619195F7" w14:textId="77777777" w:rsidR="002B2126" w:rsidRPr="00351E30" w:rsidRDefault="00DA4E86">
      <w:pPr>
        <w:pStyle w:val="Bodytext20"/>
        <w:spacing w:line="240" w:lineRule="auto"/>
        <w:rPr>
          <w:lang w:val="it-IT"/>
        </w:rPr>
      </w:pPr>
      <w:proofErr w:type="spellStart"/>
      <w:r w:rsidRPr="00351E30">
        <w:rPr>
          <w:lang w:bidi="lv-LV"/>
        </w:rPr>
        <w:t>Devir</w:t>
      </w:r>
      <w:proofErr w:type="spellEnd"/>
      <w:r w:rsidRPr="00351E30">
        <w:rPr>
          <w:lang w:bidi="lv-LV"/>
        </w:rPr>
        <w:t xml:space="preserve"> </w:t>
      </w:r>
      <w:proofErr w:type="spellStart"/>
      <w:r w:rsidRPr="00351E30">
        <w:rPr>
          <w:lang w:bidi="lv-LV"/>
        </w:rPr>
        <w:t>Iberia</w:t>
      </w:r>
      <w:proofErr w:type="spellEnd"/>
      <w:r w:rsidRPr="00351E30">
        <w:rPr>
          <w:lang w:bidi="lv-LV"/>
        </w:rPr>
        <w:t>, S.L., C/</w:t>
      </w:r>
      <w:proofErr w:type="spellStart"/>
      <w:r w:rsidRPr="00351E30">
        <w:rPr>
          <w:lang w:bidi="lv-LV"/>
        </w:rPr>
        <w:t>Rossello</w:t>
      </w:r>
      <w:proofErr w:type="spellEnd"/>
      <w:r w:rsidRPr="00351E30">
        <w:rPr>
          <w:lang w:bidi="lv-LV"/>
        </w:rPr>
        <w:t xml:space="preserve"> 184, 5° - </w:t>
      </w:r>
      <w:proofErr w:type="spellStart"/>
      <w:r w:rsidRPr="00351E30">
        <w:rPr>
          <w:lang w:bidi="lv-LV"/>
        </w:rPr>
        <w:t>Barcelona</w:t>
      </w:r>
      <w:proofErr w:type="spellEnd"/>
      <w:r w:rsidRPr="00351E30">
        <w:rPr>
          <w:lang w:bidi="lv-LV"/>
        </w:rPr>
        <w:t xml:space="preserve"> 08008, devir.es, </w:t>
      </w:r>
      <w:hyperlink r:id="rId12" w:history="1">
        <w:r w:rsidRPr="00351E30">
          <w:rPr>
            <w:lang w:bidi="lv-LV"/>
          </w:rPr>
          <w:t>devir.es@devir.com</w:t>
        </w:r>
      </w:hyperlink>
    </w:p>
    <w:p w14:paraId="619195F8" w14:textId="77777777" w:rsidR="002B2126" w:rsidRPr="00351E30" w:rsidRDefault="00DA4E86">
      <w:pPr>
        <w:pStyle w:val="Bodytext20"/>
        <w:spacing w:line="240" w:lineRule="auto"/>
        <w:rPr>
          <w:lang w:val="it-IT"/>
        </w:rPr>
      </w:pPr>
      <w:r w:rsidRPr="00351E30">
        <w:rPr>
          <w:lang w:bidi="lv-LV"/>
        </w:rPr>
        <w:t xml:space="preserve">NL 999 </w:t>
      </w:r>
      <w:proofErr w:type="spellStart"/>
      <w:r w:rsidRPr="00351E30">
        <w:rPr>
          <w:lang w:bidi="lv-LV"/>
        </w:rPr>
        <w:t>Games</w:t>
      </w:r>
      <w:proofErr w:type="spellEnd"/>
      <w:r w:rsidRPr="00351E30">
        <w:rPr>
          <w:lang w:bidi="lv-LV"/>
        </w:rPr>
        <w:t xml:space="preserve"> </w:t>
      </w:r>
      <w:proofErr w:type="spellStart"/>
      <w:r w:rsidRPr="00351E30">
        <w:rPr>
          <w:lang w:bidi="lv-LV"/>
        </w:rPr>
        <w:t>b.v</w:t>
      </w:r>
      <w:proofErr w:type="spellEnd"/>
      <w:r w:rsidRPr="00351E30">
        <w:rPr>
          <w:lang w:bidi="lv-LV"/>
        </w:rPr>
        <w:t xml:space="preserve">., </w:t>
      </w:r>
      <w:proofErr w:type="spellStart"/>
      <w:r w:rsidRPr="00351E30">
        <w:rPr>
          <w:lang w:bidi="lv-LV"/>
        </w:rPr>
        <w:t>Postbus</w:t>
      </w:r>
      <w:proofErr w:type="spellEnd"/>
      <w:r w:rsidRPr="00351E30">
        <w:rPr>
          <w:lang w:bidi="lv-LV"/>
        </w:rPr>
        <w:t xml:space="preserve"> 60230, NL - 1320 AG </w:t>
      </w:r>
      <w:proofErr w:type="spellStart"/>
      <w:r w:rsidRPr="00351E30">
        <w:rPr>
          <w:lang w:bidi="lv-LV"/>
        </w:rPr>
        <w:t>Almere</w:t>
      </w:r>
      <w:proofErr w:type="spellEnd"/>
      <w:r w:rsidRPr="00351E30">
        <w:rPr>
          <w:lang w:bidi="lv-LV"/>
        </w:rPr>
        <w:t>, 999games.nl, 999games.nl/</w:t>
      </w:r>
      <w:proofErr w:type="spellStart"/>
      <w:r w:rsidRPr="00351E30">
        <w:rPr>
          <w:lang w:bidi="lv-LV"/>
        </w:rPr>
        <w:t>klantenservice</w:t>
      </w:r>
      <w:proofErr w:type="spellEnd"/>
    </w:p>
    <w:sectPr w:rsidR="002B2126" w:rsidRPr="00351E30">
      <w:type w:val="continuous"/>
      <w:pgSz w:w="12746" w:h="17679"/>
      <w:pgMar w:top="855" w:right="4388" w:bottom="58" w:left="253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683A" w14:textId="77777777" w:rsidR="009808F2" w:rsidRDefault="009808F2">
      <w:r>
        <w:separator/>
      </w:r>
    </w:p>
  </w:endnote>
  <w:endnote w:type="continuationSeparator" w:id="0">
    <w:p w14:paraId="42C04D6A" w14:textId="77777777" w:rsidR="009808F2" w:rsidRDefault="00980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98FD" w14:textId="77777777" w:rsidR="009808F2" w:rsidRDefault="009808F2"/>
  </w:footnote>
  <w:footnote w:type="continuationSeparator" w:id="0">
    <w:p w14:paraId="2EFE6F59" w14:textId="77777777" w:rsidR="009808F2" w:rsidRDefault="009808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126"/>
    <w:rsid w:val="00273268"/>
    <w:rsid w:val="002B2126"/>
    <w:rsid w:val="00351E30"/>
    <w:rsid w:val="0057347A"/>
    <w:rsid w:val="009808F2"/>
    <w:rsid w:val="00BD1E2D"/>
    <w:rsid w:val="00DA4E86"/>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95C9"/>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Other">
    <w:name w:val="Other_"/>
    <w:basedOn w:val="Liguvaikefont"/>
    <w:link w:val="Other0"/>
    <w:rPr>
      <w:rFonts w:ascii="Tahoma" w:eastAsia="Tahoma" w:hAnsi="Tahoma" w:cs="Tahoma"/>
      <w:b/>
      <w:bCs/>
      <w:i w:val="0"/>
      <w:iCs w:val="0"/>
      <w:smallCaps w:val="0"/>
      <w:strike w:val="0"/>
      <w:w w:val="70"/>
      <w:sz w:val="15"/>
      <w:szCs w:val="15"/>
      <w:u w:val="none"/>
    </w:rPr>
  </w:style>
  <w:style w:type="character" w:customStyle="1" w:styleId="Bodytext3">
    <w:name w:val="Body text (3)_"/>
    <w:basedOn w:val="Liguvaikefont"/>
    <w:link w:val="Bodytext30"/>
    <w:rPr>
      <w:rFonts w:ascii="Tahoma" w:eastAsia="Tahoma" w:hAnsi="Tahoma" w:cs="Tahoma"/>
      <w:b/>
      <w:bCs/>
      <w:i w:val="0"/>
      <w:iCs w:val="0"/>
      <w:smallCaps w:val="0"/>
      <w:strike w:val="0"/>
      <w:w w:val="70"/>
      <w:sz w:val="20"/>
      <w:szCs w:val="20"/>
      <w:u w:val="none"/>
    </w:rPr>
  </w:style>
  <w:style w:type="character" w:customStyle="1" w:styleId="KehatekstMrk">
    <w:name w:val="Kehatekst Märk"/>
    <w:basedOn w:val="Liguvaikefont"/>
    <w:link w:val="Kehatekst"/>
    <w:rPr>
      <w:rFonts w:ascii="Tahoma" w:eastAsia="Tahoma" w:hAnsi="Tahoma" w:cs="Tahoma"/>
      <w:b/>
      <w:bCs/>
      <w:i w:val="0"/>
      <w:iCs w:val="0"/>
      <w:smallCaps w:val="0"/>
      <w:strike w:val="0"/>
      <w:w w:val="70"/>
      <w:sz w:val="15"/>
      <w:szCs w:val="15"/>
      <w:u w:val="none"/>
    </w:rPr>
  </w:style>
  <w:style w:type="character" w:customStyle="1" w:styleId="Bodytext2">
    <w:name w:val="Body text (2)_"/>
    <w:basedOn w:val="Liguvaikefont"/>
    <w:link w:val="Bodytext20"/>
    <w:rPr>
      <w:rFonts w:ascii="Arial" w:eastAsia="Arial" w:hAnsi="Arial" w:cs="Arial"/>
      <w:b/>
      <w:bCs/>
      <w:i w:val="0"/>
      <w:iCs w:val="0"/>
      <w:smallCaps w:val="0"/>
      <w:strike w:val="0"/>
      <w:color w:val="231F20"/>
      <w:sz w:val="11"/>
      <w:szCs w:val="11"/>
      <w:u w:val="none"/>
    </w:rPr>
  </w:style>
  <w:style w:type="paragraph" w:customStyle="1" w:styleId="Other0">
    <w:name w:val="Other"/>
    <w:basedOn w:val="Normaallaad"/>
    <w:link w:val="Other"/>
    <w:pPr>
      <w:spacing w:after="160"/>
    </w:pPr>
    <w:rPr>
      <w:rFonts w:ascii="Tahoma" w:eastAsia="Tahoma" w:hAnsi="Tahoma" w:cs="Tahoma"/>
      <w:b/>
      <w:bCs/>
      <w:w w:val="70"/>
      <w:sz w:val="15"/>
      <w:szCs w:val="15"/>
    </w:rPr>
  </w:style>
  <w:style w:type="paragraph" w:customStyle="1" w:styleId="Bodytext30">
    <w:name w:val="Body text (3)"/>
    <w:basedOn w:val="Normaallaad"/>
    <w:link w:val="Bodytext3"/>
    <w:pPr>
      <w:spacing w:after="60" w:line="199" w:lineRule="auto"/>
    </w:pPr>
    <w:rPr>
      <w:rFonts w:ascii="Tahoma" w:eastAsia="Tahoma" w:hAnsi="Tahoma" w:cs="Tahoma"/>
      <w:b/>
      <w:bCs/>
      <w:w w:val="70"/>
      <w:sz w:val="20"/>
      <w:szCs w:val="20"/>
    </w:rPr>
  </w:style>
  <w:style w:type="paragraph" w:styleId="Kehatekst">
    <w:name w:val="Body Text"/>
    <w:basedOn w:val="Normaallaad"/>
    <w:link w:val="KehatekstMrk"/>
    <w:qFormat/>
    <w:pPr>
      <w:spacing w:after="160"/>
    </w:pPr>
    <w:rPr>
      <w:rFonts w:ascii="Tahoma" w:eastAsia="Tahoma" w:hAnsi="Tahoma" w:cs="Tahoma"/>
      <w:b/>
      <w:bCs/>
      <w:w w:val="70"/>
      <w:sz w:val="15"/>
      <w:szCs w:val="15"/>
    </w:rPr>
  </w:style>
  <w:style w:type="paragraph" w:customStyle="1" w:styleId="Bodytext20">
    <w:name w:val="Body text (2)"/>
    <w:basedOn w:val="Normaallaad"/>
    <w:link w:val="Bodytext2"/>
    <w:pPr>
      <w:spacing w:line="305" w:lineRule="auto"/>
    </w:pPr>
    <w:rPr>
      <w:rFonts w:ascii="Arial" w:eastAsia="Arial" w:hAnsi="Arial" w:cs="Arial"/>
      <w:b/>
      <w:bCs/>
      <w:color w:val="231F20"/>
      <w:sz w:val="11"/>
      <w:szCs w:val="11"/>
    </w:rPr>
  </w:style>
  <w:style w:type="paragraph" w:styleId="Pis">
    <w:name w:val="header"/>
    <w:basedOn w:val="Normaallaad"/>
    <w:link w:val="PisMrk"/>
    <w:uiPriority w:val="99"/>
    <w:unhideWhenUsed/>
    <w:rsid w:val="00351E30"/>
    <w:pPr>
      <w:tabs>
        <w:tab w:val="center" w:pos="4536"/>
        <w:tab w:val="right" w:pos="9072"/>
      </w:tabs>
    </w:pPr>
  </w:style>
  <w:style w:type="character" w:customStyle="1" w:styleId="PisMrk">
    <w:name w:val="Päis Märk"/>
    <w:basedOn w:val="Liguvaikefont"/>
    <w:link w:val="Pis"/>
    <w:uiPriority w:val="99"/>
    <w:rsid w:val="00351E30"/>
    <w:rPr>
      <w:color w:val="000000"/>
    </w:rPr>
  </w:style>
  <w:style w:type="paragraph" w:styleId="Jalus">
    <w:name w:val="footer"/>
    <w:basedOn w:val="Normaallaad"/>
    <w:link w:val="JalusMrk"/>
    <w:uiPriority w:val="99"/>
    <w:unhideWhenUsed/>
    <w:rsid w:val="00351E30"/>
    <w:pPr>
      <w:tabs>
        <w:tab w:val="center" w:pos="4536"/>
        <w:tab w:val="right" w:pos="9072"/>
      </w:tabs>
    </w:pPr>
  </w:style>
  <w:style w:type="character" w:customStyle="1" w:styleId="JalusMrk">
    <w:name w:val="Jalus Märk"/>
    <w:basedOn w:val="Liguvaikefont"/>
    <w:link w:val="Jalus"/>
    <w:uiPriority w:val="99"/>
    <w:rsid w:val="00351E3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hethreedetectives.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devir.es@devi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giochiuniti.it" TargetMode="External"/><Relationship Id="rId5" Type="http://schemas.openxmlformats.org/officeDocument/2006/relationships/endnotes" Target="endnotes.xml"/><Relationship Id="rId10" Type="http://schemas.openxmlformats.org/officeDocument/2006/relationships/hyperlink" Target="mailto:support@thamesandkosmos.co.uk"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3272</Characters>
  <Application>Microsoft Office Word</Application>
  <DocSecurity>0</DocSecurity>
  <Lines>92</Lines>
  <Paragraphs>34</Paragraphs>
  <ScaleCrop>false</ScaleCrop>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DDF-Anleitungen-International.indb</dc:title>
  <dc:subject/>
  <dc:creator>Administrator</dc:creator>
  <cp:keywords/>
  <cp:lastModifiedBy>Mari-Liis Lätte</cp:lastModifiedBy>
  <cp:revision>4</cp:revision>
  <dcterms:created xsi:type="dcterms:W3CDTF">2023-08-15T13:38:00Z</dcterms:created>
  <dcterms:modified xsi:type="dcterms:W3CDTF">2023-08-17T13:49:00Z</dcterms:modified>
</cp:coreProperties>
</file>