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A99F" w14:textId="77777777" w:rsidR="00C64DA5" w:rsidRDefault="00E74F7C">
      <w:pPr>
        <w:spacing w:line="1" w:lineRule="exact"/>
      </w:pPr>
      <w:r>
        <w:rPr>
          <w:noProof/>
          <w:lang w:bidi="lv-LV"/>
        </w:rPr>
        <mc:AlternateContent>
          <mc:Choice Requires="wps">
            <w:drawing>
              <wp:anchor distT="0" distB="0" distL="0" distR="0" simplePos="0" relativeHeight="125829378" behindDoc="0" locked="0" layoutInCell="1" allowOverlap="1" wp14:anchorId="2A5DA9E2" wp14:editId="2A5DA9E3">
                <wp:simplePos x="0" y="0"/>
                <wp:positionH relativeFrom="page">
                  <wp:posOffset>6631305</wp:posOffset>
                </wp:positionH>
                <wp:positionV relativeFrom="paragraph">
                  <wp:posOffset>99695</wp:posOffset>
                </wp:positionV>
                <wp:extent cx="791210" cy="50736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791210" cy="507365"/>
                        </a:xfrm>
                        <a:prstGeom prst="rect">
                          <a:avLst/>
                        </a:prstGeom>
                        <a:solidFill>
                          <a:srgbClr val="181715"/>
                        </a:solidFill>
                      </wps:spPr>
                      <wps:txbx>
                        <w:txbxContent>
                          <w:p w14:paraId="2A5DA9F8" w14:textId="47E613F2" w:rsidR="00C64DA5" w:rsidRDefault="00E74F7C">
                            <w:pPr>
                              <w:pStyle w:val="Bodytext50"/>
                              <w:pBdr>
                                <w:top w:val="single" w:sz="0" w:space="0" w:color="181715"/>
                                <w:left w:val="single" w:sz="0" w:space="0" w:color="181715"/>
                                <w:bottom w:val="single" w:sz="0" w:space="0" w:color="181715"/>
                                <w:right w:val="single" w:sz="0" w:space="0" w:color="181715"/>
                              </w:pBdr>
                              <w:shd w:val="clear" w:color="auto" w:fill="181715"/>
                              <w:spacing w:line="0" w:lineRule="atLeast"/>
                            </w:pPr>
                            <w:r>
                              <w:rPr>
                                <w:i/>
                                <w:color w:val="FFFFFF"/>
                                <w:sz w:val="68"/>
                                <w:lang w:bidi="lv-LV"/>
                              </w:rPr>
                              <w:br/>
                            </w:r>
                            <w:r>
                              <w:rPr>
                                <w:color w:val="FFFFFF"/>
                                <w:lang w:bidi="lv-LV"/>
                              </w:rPr>
                              <w:t>III</w:t>
                            </w:r>
                          </w:p>
                        </w:txbxContent>
                      </wps:txbx>
                      <wps:bodyPr lIns="0" tIns="0" rIns="0" bIns="0"/>
                    </wps:wsp>
                  </a:graphicData>
                </a:graphic>
              </wp:anchor>
            </w:drawing>
          </mc:Choice>
          <mc:Fallback>
            <w:pict>
              <v:shapetype w14:anchorId="2A5DA9E2" id="_x0000_t202" coordsize="21600,21600" o:spt="202" path="m,l,21600r21600,l21600,xe">
                <v:stroke joinstyle="miter"/>
                <v:path gradientshapeok="t" o:connecttype="rect"/>
              </v:shapetype>
              <v:shape id="Shape 1" o:spid="_x0000_s1026" type="#_x0000_t202" style="position:absolute;margin-left:522.15pt;margin-top:7.85pt;width:62.3pt;height:39.95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" fillcolor="#181715" stroked="f">
                <v:textbox inset="0,0,0,0">
                  <w:txbxContent>
                    <w:p w14:paraId="2A5DA9F8" w14:textId="47E613F2" w:rsidR="00C64DA5" w:rsidRDefault="00E74F7C">
                      <w:pPr>
                        <w:pStyle w:val="Bodytext50"/>
                        <w:pBdr>
                          <w:top w:val="single" w:sz="0" w:space="0" w:color="181715"/>
                          <w:left w:val="single" w:sz="0" w:space="0" w:color="181715"/>
                          <w:bottom w:val="single" w:sz="0" w:space="0" w:color="181715"/>
                          <w:right w:val="single" w:sz="0" w:space="0" w:color="181715"/>
                        </w:pBdr>
                        <w:shd w:val="clear" w:color="auto" w:fill="181715"/>
                        <w:spacing w:line="0" w:lineRule="atLeast"/>
                      </w:pPr>
                      <w:r>
                        <w:rPr>
                          <w:i/>
                          <w:color w:val="FFFFFF"/>
                          <w:sz w:val="68"/>
                          <w:lang w:bidi="lv-LV"/>
                        </w:rPr>
                        <w:br/>
                      </w:r>
                      <w:r>
                        <w:rPr>
                          <w:color w:val="FFFFFF"/>
                          <w:lang w:bidi="lv-LV"/>
                        </w:rPr>
                        <w:t>III</w:t>
                      </w:r>
                    </w:p>
                  </w:txbxContent>
                </v:textbox>
                <w10:wrap type="square" anchorx="page"/>
              </v:shape>
            </w:pict>
          </mc:Fallback>
        </mc:AlternateContent>
      </w:r>
    </w:p>
    <w:p w14:paraId="2A5DA9A0" w14:textId="77777777" w:rsidR="00C64DA5" w:rsidRDefault="00E74F7C">
      <w:pPr>
        <w:pStyle w:val="Other0"/>
        <w:pBdr>
          <w:top w:val="single" w:sz="0" w:space="0" w:color="181715"/>
          <w:left w:val="single" w:sz="0" w:space="0" w:color="181715"/>
          <w:bottom w:val="single" w:sz="0" w:space="0" w:color="181715"/>
          <w:right w:val="single" w:sz="0" w:space="0" w:color="181715"/>
        </w:pBdr>
        <w:shd w:val="clear" w:color="auto" w:fill="181715"/>
        <w:spacing w:line="240" w:lineRule="auto"/>
        <w:ind w:firstLine="160"/>
        <w:rPr>
          <w:sz w:val="96"/>
          <w:szCs w:val="96"/>
        </w:rPr>
        <w:sectPr w:rsidR="00C64DA5">
          <w:pgSz w:w="12746" w:h="17679"/>
          <w:pgMar w:top="996" w:right="2303" w:bottom="58" w:left="1093" w:header="568" w:footer="3" w:gutter="0"/>
          <w:pgNumType w:start="1"/>
          <w:cols w:space="720"/>
          <w:noEndnote/>
          <w:docGrid w:linePitch="360"/>
        </w:sectPr>
      </w:pPr>
      <w:r>
        <w:rPr>
          <w:color w:val="FFFFFF"/>
          <w:w w:val="60"/>
          <w:sz w:val="96"/>
          <w:lang w:bidi="lv-LV"/>
        </w:rPr>
        <w:t>Signalizācijas sistēma</w:t>
      </w:r>
    </w:p>
    <w:p w14:paraId="2A5DA9A1" w14:textId="77777777" w:rsidR="00C64DA5" w:rsidRDefault="00C64DA5">
      <w:pPr>
        <w:spacing w:before="49" w:after="49" w:line="240" w:lineRule="exact"/>
        <w:rPr>
          <w:sz w:val="19"/>
          <w:szCs w:val="19"/>
        </w:rPr>
      </w:pPr>
    </w:p>
    <w:p w14:paraId="2A5DA9A2" w14:textId="77777777" w:rsidR="00C64DA5" w:rsidRDefault="00C64DA5">
      <w:pPr>
        <w:spacing w:line="1" w:lineRule="exact"/>
        <w:sectPr w:rsidR="00C64DA5">
          <w:type w:val="continuous"/>
          <w:pgSz w:w="12746" w:h="17679"/>
          <w:pgMar w:top="984" w:right="0" w:bottom="58" w:left="0" w:header="0" w:footer="3" w:gutter="0"/>
          <w:cols w:space="720"/>
          <w:noEndnote/>
          <w:docGrid w:linePitch="360"/>
        </w:sectPr>
      </w:pPr>
    </w:p>
    <w:p w14:paraId="2A5DA9A3" w14:textId="77777777" w:rsidR="00C64DA5" w:rsidRDefault="00E74F7C">
      <w:pPr>
        <w:pStyle w:val="Other0"/>
        <w:framePr w:w="4901" w:h="851" w:wrap="none" w:vAnchor="text" w:hAnchor="page" w:x="1441" w:y="251"/>
        <w:pBdr>
          <w:top w:val="single" w:sz="0" w:space="0" w:color="181715"/>
          <w:left w:val="single" w:sz="0" w:space="0" w:color="181715"/>
          <w:bottom w:val="single" w:sz="0" w:space="0" w:color="181715"/>
          <w:right w:val="single" w:sz="0" w:space="0" w:color="181715"/>
        </w:pBdr>
        <w:shd w:val="clear" w:color="auto" w:fill="181715"/>
        <w:spacing w:line="240" w:lineRule="auto"/>
        <w:rPr>
          <w:sz w:val="76"/>
          <w:szCs w:val="76"/>
        </w:rPr>
      </w:pPr>
      <w:r>
        <w:rPr>
          <w:color w:val="FFFFFF"/>
          <w:w w:val="60"/>
          <w:sz w:val="76"/>
          <w:lang w:bidi="lv-LV"/>
        </w:rPr>
        <w:t>Trīs detektīvi</w:t>
      </w:r>
    </w:p>
    <w:p w14:paraId="2A5DA9A4" w14:textId="77777777" w:rsidR="00C64DA5" w:rsidRDefault="00E74F7C" w:rsidP="003802C9">
      <w:pPr>
        <w:pStyle w:val="Other0"/>
        <w:framePr w:w="1111" w:h="351" w:wrap="none" w:vAnchor="text" w:hAnchor="page" w:x="1066" w:y="4147"/>
        <w:spacing w:line="240" w:lineRule="auto"/>
        <w:rPr>
          <w:sz w:val="24"/>
          <w:szCs w:val="24"/>
        </w:rPr>
      </w:pPr>
      <w:r>
        <w:rPr>
          <w:b w:val="0"/>
          <w:sz w:val="24"/>
          <w:lang w:bidi="lv-LV"/>
        </w:rPr>
        <w:t>Latviešu</w:t>
      </w:r>
    </w:p>
    <w:p w14:paraId="2A5DA9A5" w14:textId="77777777" w:rsidR="00C64DA5" w:rsidRDefault="00E74F7C">
      <w:pPr>
        <w:pStyle w:val="Picturecaption0"/>
        <w:framePr w:w="3009" w:h="379" w:wrap="none" w:vAnchor="text" w:hAnchor="page" w:x="1441" w:y="1107"/>
        <w:pBdr>
          <w:top w:val="single" w:sz="0" w:space="0" w:color="181715"/>
          <w:left w:val="single" w:sz="0" w:space="0" w:color="181715"/>
          <w:bottom w:val="single" w:sz="0" w:space="0" w:color="181715"/>
          <w:right w:val="single" w:sz="0" w:space="0" w:color="181715"/>
        </w:pBdr>
        <w:shd w:val="clear" w:color="auto" w:fill="181715"/>
      </w:pPr>
      <w:r>
        <w:rPr>
          <w:lang w:bidi="lv-LV"/>
        </w:rPr>
        <w:t>Mēs uzņemamies jebkuru lietu</w:t>
      </w:r>
    </w:p>
    <w:p w14:paraId="2A5DA9A6" w14:textId="77777777" w:rsidR="00C64DA5" w:rsidRDefault="00E74F7C">
      <w:pPr>
        <w:pStyle w:val="Bodytext40"/>
        <w:framePr w:w="657" w:h="444" w:wrap="none" w:vAnchor="text" w:hAnchor="page" w:x="3760" w:y="1735"/>
        <w:pBdr>
          <w:top w:val="single" w:sz="0" w:space="0" w:color="181715"/>
          <w:left w:val="single" w:sz="0" w:space="0" w:color="181715"/>
          <w:bottom w:val="single" w:sz="0" w:space="0" w:color="181715"/>
          <w:right w:val="single" w:sz="0" w:space="0" w:color="181715"/>
        </w:pBdr>
        <w:shd w:val="clear" w:color="auto" w:fill="181715"/>
      </w:pPr>
      <w:r>
        <w:rPr>
          <w:lang w:bidi="lv-LV"/>
        </w:rPr>
        <w:t>Justs Jonass</w:t>
      </w:r>
    </w:p>
    <w:p w14:paraId="2A5DA9A7" w14:textId="77777777" w:rsidR="00C64DA5" w:rsidRDefault="00E74F7C">
      <w:pPr>
        <w:pStyle w:val="Bodytext40"/>
        <w:framePr w:w="557" w:h="432" w:wrap="none" w:vAnchor="text" w:hAnchor="page" w:x="3934" w:y="2276"/>
        <w:pBdr>
          <w:top w:val="single" w:sz="0" w:space="0" w:color="181715"/>
          <w:left w:val="single" w:sz="0" w:space="0" w:color="181715"/>
          <w:bottom w:val="single" w:sz="0" w:space="0" w:color="181715"/>
          <w:right w:val="single" w:sz="0" w:space="0" w:color="181715"/>
        </w:pBdr>
        <w:shd w:val="clear" w:color="auto" w:fill="181715"/>
        <w:spacing w:line="194" w:lineRule="auto"/>
      </w:pPr>
      <w:r>
        <w:rPr>
          <w:lang w:bidi="lv-LV"/>
        </w:rPr>
        <w:t>Pīters Šovs</w:t>
      </w:r>
    </w:p>
    <w:p w14:paraId="2A5DA9A8" w14:textId="77777777" w:rsidR="00C64DA5" w:rsidRDefault="00E74F7C">
      <w:pPr>
        <w:pStyle w:val="Bodytext40"/>
        <w:framePr w:w="839" w:h="448" w:wrap="none" w:vAnchor="text" w:hAnchor="page" w:x="3752" w:y="2821"/>
        <w:pBdr>
          <w:top w:val="single" w:sz="0" w:space="0" w:color="181715"/>
          <w:left w:val="single" w:sz="0" w:space="0" w:color="181715"/>
          <w:bottom w:val="single" w:sz="0" w:space="0" w:color="181715"/>
          <w:right w:val="single" w:sz="0" w:space="0" w:color="181715"/>
        </w:pBdr>
        <w:shd w:val="clear" w:color="auto" w:fill="181715"/>
        <w:spacing w:line="204" w:lineRule="auto"/>
      </w:pPr>
      <w:r>
        <w:rPr>
          <w:lang w:bidi="lv-LV"/>
        </w:rPr>
        <w:t xml:space="preserve">Bobs </w:t>
      </w:r>
      <w:proofErr w:type="spellStart"/>
      <w:r>
        <w:rPr>
          <w:lang w:bidi="lv-LV"/>
        </w:rPr>
        <w:t>Endrūss</w:t>
      </w:r>
      <w:proofErr w:type="spellEnd"/>
    </w:p>
    <w:p w14:paraId="2A5DA9A9" w14:textId="77777777" w:rsidR="00C64DA5" w:rsidRDefault="00E74F7C">
      <w:pPr>
        <w:spacing w:line="360" w:lineRule="exact"/>
      </w:pPr>
      <w:r>
        <w:rPr>
          <w:noProof/>
          <w:lang w:bidi="lv-LV"/>
        </w:rPr>
        <w:drawing>
          <wp:anchor distT="0" distB="0" distL="0" distR="0" simplePos="0" relativeHeight="62914690" behindDoc="1" locked="0" layoutInCell="1" allowOverlap="1" wp14:anchorId="2A5DA9E4" wp14:editId="2A5DA9E5">
            <wp:simplePos x="0" y="0"/>
            <wp:positionH relativeFrom="page">
              <wp:posOffset>760730</wp:posOffset>
            </wp:positionH>
            <wp:positionV relativeFrom="paragraph">
              <wp:posOffset>12700</wp:posOffset>
            </wp:positionV>
            <wp:extent cx="255905" cy="59118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255905" cy="591185"/>
                    </a:xfrm>
                    <a:prstGeom prst="rect">
                      <a:avLst/>
                    </a:prstGeom>
                  </pic:spPr>
                </pic:pic>
              </a:graphicData>
            </a:graphic>
          </wp:anchor>
        </w:drawing>
      </w:r>
      <w:r>
        <w:rPr>
          <w:noProof/>
          <w:lang w:bidi="lv-LV"/>
        </w:rPr>
        <w:drawing>
          <wp:anchor distT="0" distB="0" distL="1675130" distR="0" simplePos="0" relativeHeight="62914691" behindDoc="1" locked="0" layoutInCell="1" allowOverlap="1" wp14:anchorId="2A5DA9E6" wp14:editId="2A5DA9E7">
            <wp:simplePos x="0" y="0"/>
            <wp:positionH relativeFrom="page">
              <wp:posOffset>2589530</wp:posOffset>
            </wp:positionH>
            <wp:positionV relativeFrom="paragraph">
              <wp:posOffset>48895</wp:posOffset>
            </wp:positionV>
            <wp:extent cx="4827905" cy="287147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4827905" cy="2871470"/>
                    </a:xfrm>
                    <a:prstGeom prst="rect">
                      <a:avLst/>
                    </a:prstGeom>
                  </pic:spPr>
                </pic:pic>
              </a:graphicData>
            </a:graphic>
          </wp:anchor>
        </w:drawing>
      </w:r>
    </w:p>
    <w:p w14:paraId="2A5DA9AA" w14:textId="77777777" w:rsidR="00C64DA5" w:rsidRDefault="00C64DA5">
      <w:pPr>
        <w:spacing w:line="360" w:lineRule="exact"/>
      </w:pPr>
    </w:p>
    <w:p w14:paraId="2A5DA9AB" w14:textId="77777777" w:rsidR="00C64DA5" w:rsidRDefault="00C64DA5">
      <w:pPr>
        <w:spacing w:line="360" w:lineRule="exact"/>
      </w:pPr>
    </w:p>
    <w:p w14:paraId="2A5DA9AC" w14:textId="77777777" w:rsidR="00C64DA5" w:rsidRDefault="00C64DA5">
      <w:pPr>
        <w:spacing w:line="360" w:lineRule="exact"/>
      </w:pPr>
    </w:p>
    <w:p w14:paraId="2A5DA9AD" w14:textId="77777777" w:rsidR="00C64DA5" w:rsidRDefault="00C64DA5">
      <w:pPr>
        <w:spacing w:line="360" w:lineRule="exact"/>
      </w:pPr>
    </w:p>
    <w:p w14:paraId="2A5DA9AE" w14:textId="77777777" w:rsidR="00C64DA5" w:rsidRDefault="00C64DA5">
      <w:pPr>
        <w:spacing w:line="360" w:lineRule="exact"/>
      </w:pPr>
    </w:p>
    <w:p w14:paraId="2A5DA9AF" w14:textId="77777777" w:rsidR="00C64DA5" w:rsidRDefault="00C64DA5">
      <w:pPr>
        <w:spacing w:line="360" w:lineRule="exact"/>
      </w:pPr>
    </w:p>
    <w:p w14:paraId="2A5DA9B0" w14:textId="77777777" w:rsidR="00C64DA5" w:rsidRDefault="00C64DA5">
      <w:pPr>
        <w:spacing w:line="360" w:lineRule="exact"/>
      </w:pPr>
    </w:p>
    <w:p w14:paraId="2A5DA9B1" w14:textId="77777777" w:rsidR="00C64DA5" w:rsidRDefault="00C64DA5">
      <w:pPr>
        <w:spacing w:line="360" w:lineRule="exact"/>
      </w:pPr>
    </w:p>
    <w:p w14:paraId="2A5DA9B2" w14:textId="77777777" w:rsidR="00C64DA5" w:rsidRDefault="00C64DA5">
      <w:pPr>
        <w:spacing w:line="360" w:lineRule="exact"/>
      </w:pPr>
    </w:p>
    <w:p w14:paraId="2A5DA9B3" w14:textId="77777777" w:rsidR="00C64DA5" w:rsidRDefault="00C64DA5">
      <w:pPr>
        <w:spacing w:line="360" w:lineRule="exact"/>
      </w:pPr>
    </w:p>
    <w:p w14:paraId="2A5DA9B4" w14:textId="77777777" w:rsidR="00C64DA5" w:rsidRDefault="00C64DA5">
      <w:pPr>
        <w:spacing w:after="633" w:line="1" w:lineRule="exact"/>
      </w:pPr>
    </w:p>
    <w:p w14:paraId="2A5DA9B5" w14:textId="77777777" w:rsidR="00C64DA5" w:rsidRDefault="00C64DA5">
      <w:pPr>
        <w:spacing w:line="1" w:lineRule="exact"/>
        <w:sectPr w:rsidR="00C64DA5">
          <w:type w:val="continuous"/>
          <w:pgSz w:w="12746" w:h="17679"/>
          <w:pgMar w:top="984" w:right="258" w:bottom="58" w:left="746" w:header="0" w:footer="3" w:gutter="0"/>
          <w:cols w:space="720"/>
          <w:noEndnote/>
          <w:docGrid w:linePitch="360"/>
        </w:sectPr>
      </w:pPr>
    </w:p>
    <w:p w14:paraId="2A5DA9B6" w14:textId="77777777" w:rsidR="00C64DA5" w:rsidRDefault="00E74F7C">
      <w:pPr>
        <w:spacing w:line="1" w:lineRule="exact"/>
      </w:pPr>
      <w:r>
        <w:rPr>
          <w:noProof/>
          <w:lang w:bidi="lv-LV"/>
        </w:rPr>
        <w:drawing>
          <wp:anchor distT="0" distB="76200" distL="114300" distR="114300" simplePos="0" relativeHeight="125829380" behindDoc="0" locked="0" layoutInCell="1" allowOverlap="1" wp14:anchorId="2A5DA9E8" wp14:editId="2A5DA9E9">
            <wp:simplePos x="0" y="0"/>
            <wp:positionH relativeFrom="page">
              <wp:posOffset>7082155</wp:posOffset>
            </wp:positionH>
            <wp:positionV relativeFrom="paragraph">
              <wp:posOffset>2025650</wp:posOffset>
            </wp:positionV>
            <wp:extent cx="335280" cy="323215"/>
            <wp:effectExtent l="0" t="0" r="0" b="0"/>
            <wp:wrapSquare wrapText="bothSides"/>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335280" cy="323215"/>
                    </a:xfrm>
                    <a:prstGeom prst="rect">
                      <a:avLst/>
                    </a:prstGeom>
                  </pic:spPr>
                </pic:pic>
              </a:graphicData>
            </a:graphic>
          </wp:anchor>
        </w:drawing>
      </w:r>
    </w:p>
    <w:p w14:paraId="2A5DA9B7" w14:textId="77777777" w:rsidR="00C64DA5" w:rsidRDefault="00E74F7C">
      <w:pPr>
        <w:pStyle w:val="Bodytext30"/>
        <w:pBdr>
          <w:top w:val="single" w:sz="0" w:space="0" w:color="E3E3E3"/>
          <w:left w:val="single" w:sz="0" w:space="0" w:color="E3E3E3"/>
          <w:bottom w:val="single" w:sz="0" w:space="7" w:color="E3E3E3"/>
          <w:right w:val="single" w:sz="0" w:space="0" w:color="E3E3E3"/>
        </w:pBdr>
        <w:shd w:val="clear" w:color="auto" w:fill="E3E3E3"/>
      </w:pPr>
      <w:proofErr w:type="spellStart"/>
      <w:r>
        <w:rPr>
          <w:lang w:bidi="lv-LV"/>
        </w:rPr>
        <w:t>Rokibīčā</w:t>
      </w:r>
      <w:proofErr w:type="spellEnd"/>
      <w:r>
        <w:rPr>
          <w:lang w:bidi="lv-LV"/>
        </w:rPr>
        <w:t xml:space="preserve">, Kalifornijā, dzīvo trīs detektīvi: Justs Jonass, Pīters Šovs un Bobs </w:t>
      </w:r>
      <w:proofErr w:type="spellStart"/>
      <w:r>
        <w:rPr>
          <w:lang w:bidi="lv-LV"/>
        </w:rPr>
        <w:t>Endrūss</w:t>
      </w:r>
      <w:proofErr w:type="spellEnd"/>
      <w:r>
        <w:rPr>
          <w:lang w:bidi="lv-LV"/>
        </w:rPr>
        <w:t>. Kopā viņi ir "Trīs", un nav tādu lietu, ko viņi neuzņemtos! Trīs draugi ir liecinieki aizraujošiem detektīvstāstiem, risina mīklas, lai cik sarežģītas tās būtu, un vienmēr var paļauties viens uz otru.</w:t>
      </w:r>
    </w:p>
    <w:p w14:paraId="2A5DA9B8" w14:textId="77777777" w:rsidR="00C64DA5" w:rsidRDefault="00E74F7C">
      <w:pPr>
        <w:pStyle w:val="Bodytext30"/>
        <w:pBdr>
          <w:top w:val="single" w:sz="0" w:space="0" w:color="E3E3E3"/>
          <w:left w:val="single" w:sz="0" w:space="0" w:color="E3E3E3"/>
          <w:bottom w:val="single" w:sz="0" w:space="7" w:color="E3E3E3"/>
          <w:right w:val="single" w:sz="0" w:space="0" w:color="E3E3E3"/>
        </w:pBdr>
        <w:shd w:val="clear" w:color="auto" w:fill="E3E3E3"/>
        <w:spacing w:after="299" w:line="240" w:lineRule="auto"/>
      </w:pPr>
      <w:r>
        <w:rPr>
          <w:lang w:bidi="lv-LV"/>
        </w:rPr>
        <w:t xml:space="preserve">Iepazīstieties ar Justu, Pīteru un Bobu vietnē </w:t>
      </w:r>
      <w:hyperlink r:id="rId10" w:history="1">
        <w:r>
          <w:rPr>
            <w:lang w:bidi="lv-LV"/>
          </w:rPr>
          <w:t>www.thethreedetectives.com</w:t>
        </w:r>
      </w:hyperlink>
      <w:r>
        <w:rPr>
          <w:lang w:bidi="lv-LV"/>
        </w:rPr>
        <w:t>!</w:t>
      </w:r>
    </w:p>
    <w:p w14:paraId="2A5DA9B9" w14:textId="77777777" w:rsidR="00C64DA5" w:rsidRDefault="00E74F7C">
      <w:pPr>
        <w:pStyle w:val="Bodytext30"/>
        <w:spacing w:line="206" w:lineRule="auto"/>
      </w:pPr>
      <w:r>
        <w:rPr>
          <w:lang w:bidi="lv-LV"/>
        </w:rPr>
        <w:t>Dārgie detektīvi, dārgie vecāki!</w:t>
      </w:r>
    </w:p>
    <w:p w14:paraId="2A5DA9BA" w14:textId="77777777" w:rsidR="00C64DA5" w:rsidRDefault="00E74F7C">
      <w:pPr>
        <w:pStyle w:val="Kehatekst"/>
        <w:spacing w:line="266" w:lineRule="auto"/>
      </w:pPr>
      <w:r>
        <w:rPr>
          <w:lang w:bidi="lv-LV"/>
        </w:rPr>
        <w:t>Pirms izmēģināt rotaļlietu, lūdzu, rūpīgi izlasiet brīdinājuma informāciju un drošības noteikumus. Saglabājiet iepakojumu un instrukcijas, jo tajās ir svarīga informācija.</w:t>
      </w:r>
    </w:p>
    <w:p w14:paraId="2F6C575D" w14:textId="77777777" w:rsidR="00E74F7C" w:rsidRDefault="00E74F7C">
      <w:pPr>
        <w:pStyle w:val="Kehatekst"/>
        <w:spacing w:line="271" w:lineRule="auto"/>
        <w:jc w:val="both"/>
        <w:rPr>
          <w:b w:val="0"/>
          <w:bCs w:val="0"/>
        </w:rPr>
      </w:pPr>
    </w:p>
    <w:p w14:paraId="2A5DA9BB" w14:textId="715A4740" w:rsidR="00C64DA5" w:rsidRDefault="00E74F7C">
      <w:pPr>
        <w:pStyle w:val="Kehatekst"/>
        <w:spacing w:line="271" w:lineRule="auto"/>
        <w:jc w:val="both"/>
      </w:pPr>
      <w:r>
        <w:rPr>
          <w:b w:val="0"/>
          <w:lang w:bidi="lv-LV"/>
        </w:rPr>
        <w:t xml:space="preserve">BRĪDINĀJUMS. </w:t>
      </w:r>
      <w:r>
        <w:rPr>
          <w:lang w:bidi="lv-LV"/>
        </w:rPr>
        <w:t>Nav piemērots bērniem līdz 3 gadu vecumam. Aizrīšanās briesmas - nelielas daļas, ko var norīt vai ieelpot.</w:t>
      </w:r>
    </w:p>
    <w:p w14:paraId="0441590B" w14:textId="77777777" w:rsidR="00007FBB" w:rsidRDefault="00007FBB">
      <w:pPr>
        <w:pStyle w:val="Kehatekst"/>
        <w:spacing w:after="120" w:line="271" w:lineRule="auto"/>
        <w:jc w:val="both"/>
        <w:rPr>
          <w:b w:val="0"/>
          <w:bCs w:val="0"/>
        </w:rPr>
      </w:pPr>
    </w:p>
    <w:p w14:paraId="2A5DA9BC" w14:textId="5A01BF41" w:rsidR="00C64DA5" w:rsidRDefault="00E74F7C">
      <w:pPr>
        <w:pStyle w:val="Kehatekst"/>
        <w:spacing w:after="120" w:line="271" w:lineRule="auto"/>
        <w:jc w:val="both"/>
      </w:pPr>
      <w:r>
        <w:rPr>
          <w:b w:val="0"/>
          <w:lang w:bidi="lv-LV"/>
        </w:rPr>
        <w:t xml:space="preserve">BRĪDINĀJUMS. </w:t>
      </w:r>
      <w:r>
        <w:rPr>
          <w:lang w:bidi="lv-LV"/>
        </w:rPr>
        <w:t xml:space="preserve">Nelietojiet tuvu ausij! Nepareiza </w:t>
      </w:r>
      <w:r>
        <w:rPr>
          <w:lang w:bidi="lv-LV"/>
        </w:rPr>
        <w:t>lietošana var izraisīt dzirdes bojājumus.</w:t>
      </w:r>
    </w:p>
    <w:p w14:paraId="2A5DA9BD" w14:textId="77777777" w:rsidR="00C64DA5" w:rsidRPr="00215A40" w:rsidRDefault="00E74F7C">
      <w:pPr>
        <w:pStyle w:val="Bodytext30"/>
        <w:spacing w:after="120"/>
        <w:jc w:val="both"/>
      </w:pPr>
      <w:r w:rsidRPr="00215A40">
        <w:rPr>
          <w:lang w:bidi="lv-LV"/>
        </w:rPr>
        <w:t>Drošības norādījumi un ierīces un bateriju utilizācijas norādījumi:</w:t>
      </w:r>
    </w:p>
    <w:p w14:paraId="2A5DA9BE" w14:textId="77777777" w:rsidR="00C64DA5" w:rsidRDefault="00E74F7C" w:rsidP="00215A40">
      <w:pPr>
        <w:pStyle w:val="Kehatekst"/>
        <w:numPr>
          <w:ilvl w:val="0"/>
          <w:numId w:val="2"/>
        </w:numPr>
      </w:pPr>
      <w:r>
        <w:rPr>
          <w:lang w:bidi="lv-LV"/>
        </w:rPr>
        <w:t>Baterijas jāuzstāda un jānomaina pieaugušajam.</w:t>
      </w:r>
    </w:p>
    <w:p w14:paraId="2A5DA9BF" w14:textId="77777777" w:rsidR="00C64DA5" w:rsidRDefault="00E74F7C" w:rsidP="00215A40">
      <w:pPr>
        <w:pStyle w:val="Kehatekst"/>
        <w:numPr>
          <w:ilvl w:val="0"/>
          <w:numId w:val="2"/>
        </w:numPr>
      </w:pPr>
      <w:r>
        <w:rPr>
          <w:lang w:bidi="lv-LV"/>
        </w:rPr>
        <w:t>Modeļu darbināšanai ir nepieciešamas divas AAA baterijas (1,5 V, AAA/LR03 tipa).</w:t>
      </w:r>
    </w:p>
    <w:p w14:paraId="2A5DA9C0" w14:textId="77777777" w:rsidR="00C64DA5" w:rsidRDefault="00E74F7C" w:rsidP="00215A40">
      <w:pPr>
        <w:pStyle w:val="Kehatekst"/>
        <w:numPr>
          <w:ilvl w:val="0"/>
          <w:numId w:val="2"/>
        </w:numPr>
      </w:pPr>
      <w:r>
        <w:rPr>
          <w:lang w:bidi="lv-LV"/>
        </w:rPr>
        <w:t>Novērsiet īssavienojuma rašanos padeves terminālī. Īssavienojums var izraisīt vadu pārkaršanu un bateriju eksploziju.</w:t>
      </w:r>
    </w:p>
    <w:p w14:paraId="2A5DA9C1" w14:textId="77777777" w:rsidR="00C64DA5" w:rsidRDefault="00E74F7C" w:rsidP="00215A40">
      <w:pPr>
        <w:pStyle w:val="Kehatekst"/>
        <w:numPr>
          <w:ilvl w:val="0"/>
          <w:numId w:val="2"/>
        </w:numPr>
      </w:pPr>
      <w:r>
        <w:rPr>
          <w:lang w:bidi="lv-LV"/>
        </w:rPr>
        <w:t>Aizliegts vienlaikus izmantot dažādu veidu vai jaunas un lietotas baterijas.</w:t>
      </w:r>
    </w:p>
    <w:p w14:paraId="7CCC5224" w14:textId="26FB65EA" w:rsidR="00773FA2" w:rsidRDefault="00E74F7C" w:rsidP="00DE58D2">
      <w:pPr>
        <w:pStyle w:val="Kehatekst"/>
        <w:numPr>
          <w:ilvl w:val="0"/>
          <w:numId w:val="2"/>
        </w:numPr>
        <w:jc w:val="both"/>
      </w:pPr>
      <w:r>
        <w:rPr>
          <w:lang w:bidi="lv-LV"/>
        </w:rPr>
        <w:t>Baterijas jāievieto, ievērojot polaritāti.</w:t>
      </w:r>
      <w:r w:rsidR="00DE58D2">
        <w:t xml:space="preserve"> </w:t>
      </w:r>
      <w:r>
        <w:rPr>
          <w:lang w:bidi="lv-LV"/>
        </w:rPr>
        <w:t xml:space="preserve">Uzmanīgi iespiediet tās bateriju nodalījumā. </w:t>
      </w:r>
    </w:p>
    <w:p w14:paraId="2A5DA9C3" w14:textId="2C4C0E46" w:rsidR="00C64DA5" w:rsidRDefault="00E74F7C" w:rsidP="00215A40">
      <w:pPr>
        <w:pStyle w:val="Kehatekst"/>
        <w:numPr>
          <w:ilvl w:val="0"/>
          <w:numId w:val="2"/>
        </w:numPr>
      </w:pPr>
      <w:r>
        <w:rPr>
          <w:lang w:bidi="lv-LV"/>
        </w:rPr>
        <w:t>Vienreizējās lietošanas baterijas nav jāuzlādē. Tās var eksplodēt!</w:t>
      </w:r>
    </w:p>
    <w:p w14:paraId="2A5DA9C4" w14:textId="77777777" w:rsidR="00C64DA5" w:rsidRDefault="00E74F7C" w:rsidP="00215A40">
      <w:pPr>
        <w:pStyle w:val="Kehatekst"/>
        <w:numPr>
          <w:ilvl w:val="0"/>
          <w:numId w:val="2"/>
        </w:numPr>
      </w:pPr>
      <w:r>
        <w:rPr>
          <w:lang w:bidi="lv-LV"/>
        </w:rPr>
        <w:t>Uzlādējamās baterijas atļauts lādēt tikai pieaugušo uzraudzībā.</w:t>
      </w:r>
    </w:p>
    <w:p w14:paraId="2A5DA9C5" w14:textId="77777777" w:rsidR="00C64DA5" w:rsidRDefault="00E74F7C" w:rsidP="00215A40">
      <w:pPr>
        <w:pStyle w:val="Kehatekst"/>
        <w:numPr>
          <w:ilvl w:val="0"/>
          <w:numId w:val="2"/>
        </w:numPr>
      </w:pPr>
      <w:r>
        <w:rPr>
          <w:lang w:bidi="lv-LV"/>
        </w:rPr>
        <w:t xml:space="preserve">Atkārtoti uzlādējamās baterijas pirms </w:t>
      </w:r>
      <w:r>
        <w:rPr>
          <w:lang w:bidi="lv-LV"/>
        </w:rPr>
        <w:t>lādēšanas jāizņem no rotaļlietas.</w:t>
      </w:r>
    </w:p>
    <w:p w14:paraId="1455D3EE" w14:textId="77777777" w:rsidR="0047798E" w:rsidRDefault="00E74F7C" w:rsidP="00215A40">
      <w:pPr>
        <w:pStyle w:val="Kehatekst"/>
        <w:numPr>
          <w:ilvl w:val="0"/>
          <w:numId w:val="2"/>
        </w:numPr>
      </w:pPr>
      <w:r>
        <w:rPr>
          <w:lang w:bidi="lv-LV"/>
        </w:rPr>
        <w:t xml:space="preserve">Tukšās baterijas jāizņem no rotaļlietas. </w:t>
      </w:r>
    </w:p>
    <w:p w14:paraId="2A5DA9C6" w14:textId="1158BCF6" w:rsidR="00C64DA5" w:rsidRDefault="00E74F7C" w:rsidP="00215A40">
      <w:pPr>
        <w:pStyle w:val="Kehatekst"/>
        <w:numPr>
          <w:ilvl w:val="0"/>
          <w:numId w:val="2"/>
        </w:numPr>
      </w:pPr>
      <w:r>
        <w:rPr>
          <w:lang w:bidi="lv-LV"/>
        </w:rPr>
        <w:t>Novērsiet īssavienojuma rašanos padeves terminālī.</w:t>
      </w:r>
    </w:p>
    <w:p w14:paraId="6BB7317A" w14:textId="77777777" w:rsidR="0047798E" w:rsidRDefault="00E74F7C" w:rsidP="00215A40">
      <w:pPr>
        <w:pStyle w:val="Kehatekst"/>
        <w:numPr>
          <w:ilvl w:val="0"/>
          <w:numId w:val="2"/>
        </w:numPr>
        <w:spacing w:after="140"/>
      </w:pPr>
      <w:r>
        <w:rPr>
          <w:lang w:bidi="lv-LV"/>
        </w:rPr>
        <w:t xml:space="preserve">Izlietotās baterijas izmetiet saskaņā ar vides aizsardzības noteikumiem, nevis sadzīves atkritumos. </w:t>
      </w:r>
    </w:p>
    <w:p w14:paraId="2A5DA9C7" w14:textId="3BB00B88" w:rsidR="00C64DA5" w:rsidRDefault="00E74F7C" w:rsidP="00DE58D2">
      <w:pPr>
        <w:pStyle w:val="Kehatekst"/>
        <w:numPr>
          <w:ilvl w:val="0"/>
          <w:numId w:val="2"/>
        </w:numPr>
        <w:spacing w:after="140"/>
      </w:pPr>
      <w:r>
        <w:rPr>
          <w:lang w:bidi="lv-LV"/>
        </w:rPr>
        <w:t>Izvairieties no bateriju deformācijas.</w:t>
      </w:r>
    </w:p>
    <w:p w14:paraId="2A5DA9C8" w14:textId="77777777" w:rsidR="00C64DA5" w:rsidRDefault="00E74F7C">
      <w:pPr>
        <w:pStyle w:val="Bodytext30"/>
        <w:spacing w:line="209" w:lineRule="auto"/>
      </w:pPr>
      <w:r>
        <w:rPr>
          <w:b w:val="0"/>
          <w:w w:val="100"/>
          <w:lang w:bidi="lv-LV"/>
        </w:rPr>
        <w:t>Piezīmes par elektrisko un elektronisko komponentu iznīcināšanu:</w:t>
      </w:r>
    </w:p>
    <w:p w14:paraId="2A5DA9C9" w14:textId="77777777" w:rsidR="00C64DA5" w:rsidRDefault="00E74F7C">
      <w:pPr>
        <w:pStyle w:val="Kehatekst"/>
        <w:spacing w:after="140"/>
      </w:pPr>
      <w:r>
        <w:rPr>
          <w:lang w:bidi="lv-LV"/>
        </w:rPr>
        <w:t>Šī izstrādājuma elektroniskie komponenti ir pārstrādājami/atkārtoti izmantojami. Lai aizsargātu vidi, neizmetiet tos sadzīves atkritumos, kad beidzas to kalpošanas laiks. Tie jānogādā elektronisko atkritumu savākšanas vietā, kas apzīmēta ar šādu simbolu:</w:t>
      </w:r>
    </w:p>
    <w:p w14:paraId="2A5DA9CA" w14:textId="77777777" w:rsidR="00C64DA5" w:rsidRDefault="00E74F7C">
      <w:pPr>
        <w:pStyle w:val="Kehatekst"/>
        <w:spacing w:line="271" w:lineRule="auto"/>
        <w:sectPr w:rsidR="00C64DA5">
          <w:type w:val="continuous"/>
          <w:pgSz w:w="12746" w:h="17679"/>
          <w:pgMar w:top="996" w:right="1270" w:bottom="58" w:left="1093" w:header="0" w:footer="3" w:gutter="0"/>
          <w:cols w:num="3" w:space="238"/>
          <w:noEndnote/>
          <w:docGrid w:linePitch="360"/>
        </w:sectPr>
      </w:pPr>
      <w:r>
        <w:rPr>
          <w:lang w:bidi="lv-LV"/>
        </w:rPr>
        <w:t>Lūdzu, sazinieties ar vietējām iestādēm, lai uzzinātu, kur to var izdarīt.</w:t>
      </w:r>
    </w:p>
    <w:p w14:paraId="2A5DA9CB" w14:textId="5B9AB74F" w:rsidR="00C64DA5" w:rsidRDefault="003802C9">
      <w:pPr>
        <w:spacing w:before="74" w:after="74" w:line="240" w:lineRule="exact"/>
        <w:rPr>
          <w:sz w:val="19"/>
          <w:szCs w:val="19"/>
        </w:rPr>
      </w:pPr>
      <w:r>
        <w:rPr>
          <w:noProof/>
          <w:lang w:bidi="lv-LV"/>
        </w:rPr>
        <mc:AlternateContent>
          <mc:Choice Requires="wps">
            <w:drawing>
              <wp:anchor distT="0" distB="0" distL="114300" distR="114300" simplePos="0" relativeHeight="125829381" behindDoc="0" locked="0" layoutInCell="1" allowOverlap="1" wp14:anchorId="2A5DA9EA" wp14:editId="79E8EDEE">
                <wp:simplePos x="0" y="0"/>
                <wp:positionH relativeFrom="margin">
                  <wp:align>left</wp:align>
                </wp:positionH>
                <wp:positionV relativeFrom="paragraph">
                  <wp:posOffset>273050</wp:posOffset>
                </wp:positionV>
                <wp:extent cx="1804035" cy="46672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804035" cy="466725"/>
                        </a:xfrm>
                        <a:prstGeom prst="rect">
                          <a:avLst/>
                        </a:prstGeom>
                        <a:noFill/>
                      </wps:spPr>
                      <wps:txbx>
                        <w:txbxContent>
                          <w:p w14:paraId="2A5DA9F9" w14:textId="77777777" w:rsidR="00C64DA5" w:rsidRDefault="00E74F7C">
                            <w:pPr>
                              <w:pStyle w:val="Kehatekst"/>
                              <w:spacing w:line="240" w:lineRule="auto"/>
                            </w:pPr>
                            <w:r>
                              <w:rPr>
                                <w:lang w:bidi="lv-LV"/>
                              </w:rPr>
                              <w:t>Vispirms ievietojiet baterijas.</w:t>
                            </w:r>
                          </w:p>
                          <w:p w14:paraId="2A5DA9FA" w14:textId="77777777" w:rsidR="00C64DA5" w:rsidRDefault="00E74F7C">
                            <w:pPr>
                              <w:pStyle w:val="Kehatekst"/>
                              <w:spacing w:line="240" w:lineRule="auto"/>
                            </w:pPr>
                            <w:r>
                              <w:rPr>
                                <w:lang w:bidi="lv-LV"/>
                              </w:rPr>
                              <w:t>Ļauj kādam pieaugušajam tev palīdzēt!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A5DA9EA" id="Shape 9" o:spid="_x0000_s1027" type="#_x0000_t202" style="position:absolute;margin-left:0;margin-top:21.5pt;width:142.05pt;height:36.75pt;z-index:12582938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" filled="f" stroked="f">
                <v:textbox inset="0,0,0,0">
                  <w:txbxContent>
                    <w:p w14:paraId="2A5DA9F9" w14:textId="77777777" w:rsidR="00C64DA5" w:rsidRDefault="00E74F7C">
                      <w:pPr>
                        <w:pStyle w:val="Kehatekst"/>
                        <w:spacing w:line="240" w:lineRule="auto"/>
                      </w:pPr>
                      <w:r>
                        <w:rPr>
                          <w:lang w:bidi="lv-LV"/>
                        </w:rPr>
                        <w:t>Vispirms ievietojiet baterijas.</w:t>
                      </w:r>
                    </w:p>
                    <w:p w14:paraId="2A5DA9FA" w14:textId="77777777" w:rsidR="00C64DA5" w:rsidRDefault="00E74F7C">
                      <w:pPr>
                        <w:pStyle w:val="Kehatekst"/>
                        <w:spacing w:line="240" w:lineRule="auto"/>
                      </w:pPr>
                      <w:r>
                        <w:rPr>
                          <w:lang w:bidi="lv-LV"/>
                        </w:rPr>
                        <w:t>Ļauj kādam pieaugušajam tev palīdzēt!</w:t>
                      </w:r>
                    </w:p>
                  </w:txbxContent>
                </v:textbox>
                <w10:wrap type="square" anchorx="margin"/>
              </v:shape>
            </w:pict>
          </mc:Fallback>
        </mc:AlternateContent>
      </w:r>
    </w:p>
    <w:p w14:paraId="2A5DA9CC" w14:textId="77777777" w:rsidR="00C64DA5" w:rsidRDefault="00C64DA5">
      <w:pPr>
        <w:spacing w:line="1" w:lineRule="exact"/>
        <w:sectPr w:rsidR="00C64DA5">
          <w:type w:val="continuous"/>
          <w:pgSz w:w="12746" w:h="17679"/>
          <w:pgMar w:top="996" w:right="0" w:bottom="58" w:left="0" w:header="0" w:footer="3" w:gutter="0"/>
          <w:cols w:space="720"/>
          <w:noEndnote/>
          <w:docGrid w:linePitch="360"/>
        </w:sectPr>
      </w:pPr>
    </w:p>
    <w:p w14:paraId="2A5DA9CD" w14:textId="0BE497A8" w:rsidR="00C64DA5" w:rsidRDefault="00E74F7C">
      <w:pPr>
        <w:spacing w:line="1" w:lineRule="exact"/>
      </w:pPr>
      <w:r>
        <w:rPr>
          <w:noProof/>
          <w:lang w:bidi="lv-LV"/>
        </w:rPr>
        <mc:AlternateContent>
          <mc:Choice Requires="wps">
            <w:drawing>
              <wp:anchor distT="0" distB="0" distL="114300" distR="114300" simplePos="0" relativeHeight="125829383" behindDoc="0" locked="0" layoutInCell="1" allowOverlap="1" wp14:anchorId="2A5DA9EC" wp14:editId="2A5DA9ED">
                <wp:simplePos x="0" y="0"/>
                <wp:positionH relativeFrom="page">
                  <wp:posOffset>1254760</wp:posOffset>
                </wp:positionH>
                <wp:positionV relativeFrom="paragraph">
                  <wp:posOffset>742950</wp:posOffset>
                </wp:positionV>
                <wp:extent cx="1242060" cy="31750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242060" cy="317500"/>
                        </a:xfrm>
                        <a:prstGeom prst="rect">
                          <a:avLst/>
                        </a:prstGeom>
                        <a:noFill/>
                      </wps:spPr>
                      <wps:txbx>
                        <w:txbxContent>
                          <w:p w14:paraId="2A5DA9FB" w14:textId="77777777" w:rsidR="00C64DA5" w:rsidRDefault="00E74F7C">
                            <w:pPr>
                              <w:pStyle w:val="Bodytext20"/>
                              <w:spacing w:line="240" w:lineRule="auto"/>
                            </w:pPr>
                            <w:r>
                              <w:rPr>
                                <w:lang w:bidi="lv-LV"/>
                              </w:rPr>
                              <w:t>©I 1,5 V " AAA" LR03 j©</w:t>
                            </w:r>
                          </w:p>
                          <w:p w14:paraId="2A5DA9FC" w14:textId="77777777" w:rsidR="00C64DA5" w:rsidRDefault="00E74F7C">
                            <w:pPr>
                              <w:pStyle w:val="Bodytext50"/>
                              <w:tabs>
                                <w:tab w:val="left" w:leader="underscore" w:pos="399"/>
                              </w:tabs>
                              <w:spacing w:line="209" w:lineRule="auto"/>
                              <w:jc w:val="right"/>
                            </w:pPr>
                            <w:r>
                              <w:rPr>
                                <w:lang w:bidi="lv-LV"/>
                              </w:rPr>
                              <w:tab/>
                              <w:t>PL</w:t>
                            </w:r>
                          </w:p>
                        </w:txbxContent>
                      </wps:txbx>
                      <wps:bodyPr lIns="0" tIns="0" rIns="0" bIns="0"/>
                    </wps:wsp>
                  </a:graphicData>
                </a:graphic>
              </wp:anchor>
            </w:drawing>
          </mc:Choice>
          <mc:Fallback>
            <w:pict>
              <v:shape w14:anchorId="2A5DA9EC" id="Shape 11" o:spid="_x0000_s1028" type="#_x0000_t202" style="position:absolute;margin-left:98.8pt;margin-top:58.5pt;width:97.8pt;height:25pt;z-index:1258293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" filled="f" stroked="f">
                <v:textbox inset="0,0,0,0">
                  <w:txbxContent>
                    <w:p w14:paraId="2A5DA9FB" w14:textId="77777777" w:rsidR="00C64DA5" w:rsidRDefault="00E74F7C">
                      <w:pPr>
                        <w:pStyle w:val="Bodytext20"/>
                        <w:spacing w:line="240" w:lineRule="auto"/>
                      </w:pPr>
                      <w:r>
                        <w:rPr>
                          <w:lang w:bidi="lv-LV"/>
                        </w:rPr>
                        <w:t>©I 1,5 V " AAA" LR03 j©</w:t>
                      </w:r>
                    </w:p>
                    <w:p w14:paraId="2A5DA9FC" w14:textId="77777777" w:rsidR="00C64DA5" w:rsidRDefault="00E74F7C">
                      <w:pPr>
                        <w:pStyle w:val="Bodytext50"/>
                        <w:tabs>
                          <w:tab w:val="left" w:leader="underscore" w:pos="399"/>
                        </w:tabs>
                        <w:spacing w:line="209" w:lineRule="auto"/>
                        <w:jc w:val="right"/>
                      </w:pPr>
                      <w:r>
                        <w:rPr>
                          <w:lang w:bidi="lv-LV"/>
                        </w:rPr>
                        <w:tab/>
                        <w:t>PL</w:t>
                      </w:r>
                    </w:p>
                  </w:txbxContent>
                </v:textbox>
                <w10:wrap type="square" anchorx="page"/>
              </v:shape>
            </w:pict>
          </mc:Fallback>
        </mc:AlternateContent>
      </w:r>
      <w:r>
        <w:rPr>
          <w:noProof/>
          <w:lang w:bidi="lv-LV"/>
        </w:rPr>
        <w:drawing>
          <wp:anchor distT="0" distB="0" distL="114300" distR="114300" simplePos="0" relativeHeight="125829385" behindDoc="0" locked="0" layoutInCell="1" allowOverlap="1" wp14:anchorId="2A5DA9EE" wp14:editId="2A5DA9EF">
            <wp:simplePos x="0" y="0"/>
            <wp:positionH relativeFrom="page">
              <wp:posOffset>978535</wp:posOffset>
            </wp:positionH>
            <wp:positionV relativeFrom="paragraph">
              <wp:posOffset>1029970</wp:posOffset>
            </wp:positionV>
            <wp:extent cx="1572895" cy="719455"/>
            <wp:effectExtent l="0" t="0" r="0" b="0"/>
            <wp:wrapSquare wrapText="bothSides"/>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1"/>
                    <a:stretch/>
                  </pic:blipFill>
                  <pic:spPr>
                    <a:xfrm>
                      <a:off x="0" y="0"/>
                      <a:ext cx="1572895" cy="719455"/>
                    </a:xfrm>
                    <a:prstGeom prst="rect">
                      <a:avLst/>
                    </a:prstGeom>
                  </pic:spPr>
                </pic:pic>
              </a:graphicData>
            </a:graphic>
          </wp:anchor>
        </w:drawing>
      </w:r>
    </w:p>
    <w:p w14:paraId="2A5DA9CE" w14:textId="77777777" w:rsidR="00C64DA5" w:rsidRDefault="00E74F7C">
      <w:pPr>
        <w:pStyle w:val="Bodytext30"/>
        <w:numPr>
          <w:ilvl w:val="0"/>
          <w:numId w:val="1"/>
        </w:numPr>
        <w:tabs>
          <w:tab w:val="left" w:pos="253"/>
        </w:tabs>
        <w:spacing w:line="209" w:lineRule="auto"/>
      </w:pPr>
      <w:r>
        <w:rPr>
          <w:lang w:bidi="lv-LV"/>
        </w:rPr>
        <w:t>kustības detektors</w:t>
      </w:r>
    </w:p>
    <w:p w14:paraId="2A5DA9CF" w14:textId="77777777" w:rsidR="00C64DA5" w:rsidRDefault="00E74F7C">
      <w:pPr>
        <w:pStyle w:val="Kehatekst"/>
        <w:spacing w:after="120"/>
      </w:pPr>
      <w:r>
        <w:rPr>
          <w:lang w:bidi="lv-LV"/>
        </w:rPr>
        <w:t xml:space="preserve">Iestatiet slēdzi uz "M". Sarkanā LED signalizē, ka detektors ir gatavs. Ierīci ievietojiet, piemēram, atvilktnē vai skapī. Tiklīdz nevēlams iebrucējs atver atvilktni vai skapi un ierīce fiksē kustību, tā </w:t>
      </w:r>
      <w:proofErr w:type="spellStart"/>
      <w:r>
        <w:rPr>
          <w:lang w:bidi="lv-LV"/>
        </w:rPr>
        <w:t>nosūta</w:t>
      </w:r>
      <w:proofErr w:type="spellEnd"/>
      <w:r>
        <w:rPr>
          <w:lang w:bidi="lv-LV"/>
        </w:rPr>
        <w:t xml:space="preserve"> signālu. Kustības detektoram ir nepieciešami labi gaismas apstākļi.</w:t>
      </w:r>
    </w:p>
    <w:p w14:paraId="2A5DA9D0" w14:textId="77777777" w:rsidR="00C64DA5" w:rsidRDefault="00E74F7C">
      <w:pPr>
        <w:pStyle w:val="Bodytext30"/>
        <w:spacing w:line="209" w:lineRule="auto"/>
      </w:pPr>
      <w:r>
        <w:rPr>
          <w:b w:val="0"/>
          <w:w w:val="100"/>
          <w:lang w:bidi="lv-LV"/>
        </w:rPr>
        <w:t>Kā darbojas kustības detektors?</w:t>
      </w:r>
    </w:p>
    <w:p w14:paraId="2A5DA9D1" w14:textId="77777777" w:rsidR="00C64DA5" w:rsidRDefault="00E74F7C">
      <w:pPr>
        <w:pStyle w:val="Kehatekst"/>
        <w:spacing w:after="120"/>
      </w:pPr>
      <w:r>
        <w:rPr>
          <w:lang w:bidi="lv-LV"/>
        </w:rPr>
        <w:t xml:space="preserve">Kustības detektors reaģē uz gaismas un tumsas maiņu un otrādi. Tad gaismas sensors </w:t>
      </w:r>
      <w:proofErr w:type="spellStart"/>
      <w:r>
        <w:rPr>
          <w:lang w:bidi="lv-LV"/>
        </w:rPr>
        <w:t>nosūta</w:t>
      </w:r>
      <w:proofErr w:type="spellEnd"/>
      <w:r>
        <w:rPr>
          <w:lang w:bidi="lv-LV"/>
        </w:rPr>
        <w:t xml:space="preserve"> atbilstošu signālu, un atskan trauksmes signāls.</w:t>
      </w:r>
    </w:p>
    <w:p w14:paraId="2A5DA9D2" w14:textId="77777777" w:rsidR="00C64DA5" w:rsidRDefault="00E74F7C">
      <w:pPr>
        <w:pStyle w:val="Bodytext30"/>
        <w:numPr>
          <w:ilvl w:val="0"/>
          <w:numId w:val="1"/>
        </w:numPr>
        <w:tabs>
          <w:tab w:val="left" w:pos="265"/>
        </w:tabs>
        <w:spacing w:line="211" w:lineRule="auto"/>
      </w:pPr>
      <w:r>
        <w:rPr>
          <w:lang w:bidi="lv-LV"/>
        </w:rPr>
        <w:t>vibrācijas detektors</w:t>
      </w:r>
    </w:p>
    <w:p w14:paraId="2A5DA9D3" w14:textId="77777777" w:rsidR="00C64DA5" w:rsidRDefault="00E74F7C">
      <w:pPr>
        <w:pStyle w:val="Kehatekst"/>
        <w:spacing w:after="120" w:line="271" w:lineRule="auto"/>
      </w:pPr>
      <w:r>
        <w:rPr>
          <w:lang w:bidi="lv-LV"/>
        </w:rPr>
        <w:t xml:space="preserve">Iestatiet slēdzi uz "V". Sarkanā LED signalizē, ka detektors ir gatavs. Izmantojot šo iestatījumu, varat aizsargāt, piemēram, mugursomu vai aizsargāt slepenus dokumentus grāmatā. </w:t>
      </w:r>
      <w:r>
        <w:rPr>
          <w:lang w:bidi="lv-LV"/>
        </w:rPr>
        <w:t>Novietojiet trauksmes signalizatoru somā vai uz grāmatas. Ja aizsargātais objekts tiek pārvietots, ierīce uztver vibrāciju un atskan trauksmes signāls. Vibrācijas detektors darbojas arī tumsā.</w:t>
      </w:r>
    </w:p>
    <w:p w14:paraId="2A5DA9D4" w14:textId="77777777" w:rsidR="00C64DA5" w:rsidRDefault="00E74F7C">
      <w:pPr>
        <w:pStyle w:val="Bodytext30"/>
        <w:spacing w:line="209" w:lineRule="auto"/>
      </w:pPr>
      <w:r>
        <w:rPr>
          <w:b w:val="0"/>
          <w:w w:val="100"/>
          <w:lang w:bidi="lv-LV"/>
        </w:rPr>
        <w:t>Kā darbojas vibrācijas detektors?</w:t>
      </w:r>
    </w:p>
    <w:p w14:paraId="2A5DA9D5" w14:textId="77777777" w:rsidR="00C64DA5" w:rsidRDefault="00E74F7C">
      <w:pPr>
        <w:pStyle w:val="Kehatekst"/>
      </w:pPr>
      <w:r>
        <w:rPr>
          <w:lang w:bidi="lv-LV"/>
        </w:rPr>
        <w:t>Vibrācijas detektors mēra savu paātrinājumu, t. i., kustības izmaiņas. Padomājiet, kad sēžat automašīnā: jūs gandrīz nemanāt, ka braucat ar nemainīgu ātrumu, bet pamanāt, kad automašīna paātrinās vai bremzē, jo jūsu ķermenis kustas. Vibrāciju detektoram ir kustīga daļa, kas kustas tāpat kā jūsu ķermenis kustību izmaiņu gadījumā.</w:t>
      </w:r>
    </w:p>
    <w:p w14:paraId="2A5DA9D6" w14:textId="77777777" w:rsidR="00C64DA5" w:rsidRDefault="00E74F7C">
      <w:pPr>
        <w:pStyle w:val="Kehatekst"/>
        <w:sectPr w:rsidR="00C64DA5">
          <w:type w:val="continuous"/>
          <w:pgSz w:w="12746" w:h="17679"/>
          <w:pgMar w:top="996" w:right="1105" w:bottom="58" w:left="4687" w:header="0" w:footer="3" w:gutter="0"/>
          <w:cols w:num="2" w:space="242"/>
          <w:noEndnote/>
          <w:docGrid w:linePitch="360"/>
        </w:sectPr>
      </w:pPr>
      <w:r>
        <w:rPr>
          <w:lang w:bidi="lv-LV"/>
        </w:rPr>
        <w:t>Tiklīdz ierīce nav nepieciešama, izslēdziet to, lai taupītu akumulatoru.</w:t>
      </w:r>
    </w:p>
    <w:p w14:paraId="2A5DA9D7" w14:textId="77777777" w:rsidR="00C64DA5" w:rsidRDefault="00C64DA5">
      <w:pPr>
        <w:spacing w:before="40" w:after="40" w:line="240" w:lineRule="exact"/>
        <w:rPr>
          <w:sz w:val="19"/>
          <w:szCs w:val="19"/>
        </w:rPr>
      </w:pPr>
    </w:p>
    <w:p w14:paraId="2A5DA9D8" w14:textId="77777777" w:rsidR="00C64DA5" w:rsidRDefault="00C64DA5">
      <w:pPr>
        <w:spacing w:line="1" w:lineRule="exact"/>
        <w:sectPr w:rsidR="00C64DA5">
          <w:type w:val="continuous"/>
          <w:pgSz w:w="12746" w:h="17679"/>
          <w:pgMar w:top="996" w:right="0" w:bottom="58" w:left="0" w:header="0" w:footer="3" w:gutter="0"/>
          <w:cols w:space="720"/>
          <w:noEndnote/>
          <w:docGrid w:linePitch="360"/>
        </w:sectPr>
      </w:pPr>
    </w:p>
    <w:p w14:paraId="2A5DA9D9" w14:textId="77777777" w:rsidR="00C64DA5" w:rsidRDefault="00E74F7C">
      <w:pPr>
        <w:spacing w:line="1" w:lineRule="exact"/>
      </w:pPr>
      <w:r>
        <w:rPr>
          <w:noProof/>
          <w:lang w:bidi="lv-LV"/>
        </w:rPr>
        <w:drawing>
          <wp:anchor distT="0" distB="0" distL="0" distR="0" simplePos="0" relativeHeight="125829386" behindDoc="0" locked="0" layoutInCell="1" allowOverlap="1" wp14:anchorId="2A5DA9F0" wp14:editId="2A5DA9F1">
            <wp:simplePos x="0" y="0"/>
            <wp:positionH relativeFrom="page">
              <wp:posOffset>473710</wp:posOffset>
            </wp:positionH>
            <wp:positionV relativeFrom="paragraph">
              <wp:posOffset>12700</wp:posOffset>
            </wp:positionV>
            <wp:extent cx="1365250" cy="1383665"/>
            <wp:effectExtent l="0" t="0" r="0" b="0"/>
            <wp:wrapTight wrapText="bothSides">
              <wp:wrapPolygon edited="0">
                <wp:start x="0" y="0"/>
                <wp:lineTo x="19250" y="0"/>
                <wp:lineTo x="19250" y="10061"/>
                <wp:lineTo x="21600" y="10061"/>
                <wp:lineTo x="21600" y="21600"/>
                <wp:lineTo x="0" y="21600"/>
                <wp:lineTo x="0" y="0"/>
              </wp:wrapPolygon>
            </wp:wrapTight>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2"/>
                    <a:stretch/>
                  </pic:blipFill>
                  <pic:spPr>
                    <a:xfrm>
                      <a:off x="0" y="0"/>
                      <a:ext cx="1365250" cy="1383665"/>
                    </a:xfrm>
                    <a:prstGeom prst="rect">
                      <a:avLst/>
                    </a:prstGeom>
                  </pic:spPr>
                </pic:pic>
              </a:graphicData>
            </a:graphic>
          </wp:anchor>
        </w:drawing>
      </w:r>
      <w:r>
        <w:rPr>
          <w:noProof/>
          <w:lang w:bidi="lv-LV"/>
        </w:rPr>
        <mc:AlternateContent>
          <mc:Choice Requires="wps">
            <w:drawing>
              <wp:anchor distT="0" distB="0" distL="0" distR="0" simplePos="0" relativeHeight="125829387" behindDoc="0" locked="0" layoutInCell="1" allowOverlap="1" wp14:anchorId="2A5DA9F2" wp14:editId="2A5DA9F3">
                <wp:simplePos x="0" y="0"/>
                <wp:positionH relativeFrom="page">
                  <wp:posOffset>5025390</wp:posOffset>
                </wp:positionH>
                <wp:positionV relativeFrom="paragraph">
                  <wp:posOffset>99695</wp:posOffset>
                </wp:positionV>
                <wp:extent cx="2305050" cy="1193800"/>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2305050" cy="1193800"/>
                        </a:xfrm>
                        <a:prstGeom prst="rect">
                          <a:avLst/>
                        </a:prstGeom>
                        <a:noFill/>
                      </wps:spPr>
                      <wps:txbx>
                        <w:txbxContent>
                          <w:p w14:paraId="2A5DA9FD" w14:textId="77777777" w:rsidR="00C64DA5" w:rsidRDefault="00E74F7C">
                            <w:pPr>
                              <w:pStyle w:val="Bodytext20"/>
                            </w:pPr>
                            <w:r>
                              <w:rPr>
                                <w:lang w:bidi="lv-LV"/>
                              </w:rPr>
                              <w:t xml:space="preserve">Šo komplektu, ieskaitot visas tā daļas, aizsargā autortiesības. Jebkāda izmantošana ārpus autortiesību likumā noteiktajiem ierobežojumiem bez izdevēja atļaujas ir aizliegta un var tikt sodīta. Tas jo īpaši attiecas uz kopijām, tulkojumiem, </w:t>
                            </w:r>
                            <w:proofErr w:type="spellStart"/>
                            <w:r>
                              <w:rPr>
                                <w:lang w:bidi="lv-LV"/>
                              </w:rPr>
                              <w:t>mikrofilmēšanu</w:t>
                            </w:r>
                            <w:proofErr w:type="spellEnd"/>
                            <w:r>
                              <w:rPr>
                                <w:lang w:bidi="lv-LV"/>
                              </w:rPr>
                              <w:t xml:space="preserve"> un uzglabāšanu un apstrādi elektroniskajās sistēmās, tīklos un informācijas nesējos. Mēs nevaram garantēt, ka uz visu šajā komplektā iekļauto informāciju neattiecas intelektuālā īpašuma tiesības.</w:t>
                            </w:r>
                          </w:p>
                          <w:p w14:paraId="2A5DA9FE" w14:textId="77777777" w:rsidR="00C64DA5" w:rsidRDefault="00E74F7C">
                            <w:pPr>
                              <w:pStyle w:val="Bodytext20"/>
                            </w:pPr>
                            <w:r>
                              <w:rPr>
                                <w:lang w:bidi="lv-LV"/>
                              </w:rPr>
                              <w:t xml:space="preserve">Ražošana un dizains: </w:t>
                            </w:r>
                            <w:proofErr w:type="spellStart"/>
                            <w:r>
                              <w:rPr>
                                <w:lang w:bidi="lv-LV"/>
                              </w:rPr>
                              <w:t>komuniki</w:t>
                            </w:r>
                            <w:proofErr w:type="spellEnd"/>
                            <w:r>
                              <w:rPr>
                                <w:lang w:bidi="lv-LV"/>
                              </w:rPr>
                              <w:t xml:space="preserve"> - </w:t>
                            </w:r>
                            <w:proofErr w:type="spellStart"/>
                            <w:r>
                              <w:rPr>
                                <w:lang w:bidi="lv-LV"/>
                              </w:rPr>
                              <w:t>Michael</w:t>
                            </w:r>
                            <w:proofErr w:type="spellEnd"/>
                            <w:r>
                              <w:rPr>
                                <w:lang w:bidi="lv-LV"/>
                              </w:rPr>
                              <w:t xml:space="preserve"> </w:t>
                            </w:r>
                            <w:proofErr w:type="spellStart"/>
                            <w:r>
                              <w:rPr>
                                <w:lang w:bidi="lv-LV"/>
                              </w:rPr>
                              <w:t>Schlegel</w:t>
                            </w:r>
                            <w:proofErr w:type="spellEnd"/>
                          </w:p>
                          <w:p w14:paraId="2A5DA9FF" w14:textId="77777777" w:rsidR="00C64DA5" w:rsidRDefault="00E74F7C">
                            <w:pPr>
                              <w:pStyle w:val="Bodytext20"/>
                            </w:pPr>
                            <w:r>
                              <w:rPr>
                                <w:lang w:bidi="lv-LV"/>
                              </w:rPr>
                              <w:t xml:space="preserve">Virsraksta ilustrācija: Silvia </w:t>
                            </w:r>
                            <w:proofErr w:type="spellStart"/>
                            <w:r>
                              <w:rPr>
                                <w:lang w:bidi="lv-LV"/>
                              </w:rPr>
                              <w:t>Christoph</w:t>
                            </w:r>
                            <w:proofErr w:type="spellEnd"/>
                          </w:p>
                          <w:p w14:paraId="2A5DAA00" w14:textId="77777777" w:rsidR="00C64DA5" w:rsidRDefault="00E74F7C">
                            <w:pPr>
                              <w:pStyle w:val="Bodytext20"/>
                            </w:pPr>
                            <w:r>
                              <w:rPr>
                                <w:lang w:bidi="lv-LV"/>
                              </w:rPr>
                              <w:t xml:space="preserve">Visas pārējās ilustrācijas: </w:t>
                            </w:r>
                            <w:proofErr w:type="spellStart"/>
                            <w:r>
                              <w:rPr>
                                <w:lang w:bidi="lv-LV"/>
                              </w:rPr>
                              <w:t>Werth</w:t>
                            </w:r>
                            <w:proofErr w:type="spellEnd"/>
                            <w:r>
                              <w:rPr>
                                <w:lang w:bidi="lv-LV"/>
                              </w:rPr>
                              <w:t xml:space="preserve"> </w:t>
                            </w:r>
                            <w:proofErr w:type="spellStart"/>
                            <w:r>
                              <w:rPr>
                                <w:lang w:bidi="lv-LV"/>
                              </w:rPr>
                              <w:t>Design</w:t>
                            </w:r>
                            <w:proofErr w:type="spellEnd"/>
                            <w:r>
                              <w:rPr>
                                <w:lang w:bidi="lv-LV"/>
                              </w:rPr>
                              <w:t xml:space="preserve"> - </w:t>
                            </w:r>
                            <w:proofErr w:type="spellStart"/>
                            <w:r>
                              <w:rPr>
                                <w:lang w:bidi="lv-LV"/>
                              </w:rPr>
                              <w:t>Friedrich</w:t>
                            </w:r>
                            <w:proofErr w:type="spellEnd"/>
                            <w:r>
                              <w:rPr>
                                <w:lang w:bidi="lv-LV"/>
                              </w:rPr>
                              <w:t xml:space="preserve"> </w:t>
                            </w:r>
                            <w:proofErr w:type="spellStart"/>
                            <w:r>
                              <w:rPr>
                                <w:lang w:bidi="lv-LV"/>
                              </w:rPr>
                              <w:t>Werth</w:t>
                            </w:r>
                            <w:proofErr w:type="spellEnd"/>
                          </w:p>
                          <w:p w14:paraId="2A5DAA01" w14:textId="77777777" w:rsidR="00C64DA5" w:rsidRDefault="00E74F7C">
                            <w:pPr>
                              <w:pStyle w:val="Bodytext20"/>
                            </w:pPr>
                            <w:r>
                              <w:rPr>
                                <w:lang w:bidi="lv-LV"/>
                              </w:rPr>
                              <w:t xml:space="preserve">Iespējamas tehnisko datu izmaiņas. Iespiests Ķīnā / </w:t>
                            </w:r>
                            <w:proofErr w:type="spellStart"/>
                            <w:r>
                              <w:rPr>
                                <w:lang w:bidi="lv-LV"/>
                              </w:rPr>
                              <w:t>Imprimé</w:t>
                            </w:r>
                            <w:proofErr w:type="spellEnd"/>
                            <w:r>
                              <w:rPr>
                                <w:lang w:bidi="lv-LV"/>
                              </w:rPr>
                              <w:t xml:space="preserve"> </w:t>
                            </w:r>
                            <w:proofErr w:type="spellStart"/>
                            <w:r>
                              <w:rPr>
                                <w:lang w:bidi="lv-LV"/>
                              </w:rPr>
                              <w:t>en</w:t>
                            </w:r>
                            <w:proofErr w:type="spellEnd"/>
                            <w:r>
                              <w:rPr>
                                <w:lang w:bidi="lv-LV"/>
                              </w:rPr>
                              <w:t xml:space="preserve"> </w:t>
                            </w:r>
                            <w:proofErr w:type="spellStart"/>
                            <w:r>
                              <w:rPr>
                                <w:lang w:bidi="lv-LV"/>
                              </w:rPr>
                              <w:t>Chine</w:t>
                            </w:r>
                            <w:proofErr w:type="spellEnd"/>
                            <w:r>
                              <w:rPr>
                                <w:lang w:bidi="lv-LV"/>
                              </w:rPr>
                              <w:t>.</w:t>
                            </w:r>
                          </w:p>
                        </w:txbxContent>
                      </wps:txbx>
                      <wps:bodyPr lIns="0" tIns="0" rIns="0" bIns="0"/>
                    </wps:wsp>
                  </a:graphicData>
                </a:graphic>
              </wp:anchor>
            </w:drawing>
          </mc:Choice>
          <mc:Fallback>
            <w:pict>
              <v:shape w14:anchorId="2A5DA9F2" id="Shape 17" o:spid="_x0000_s1029" type="#_x0000_t202" style="position:absolute;margin-left:395.7pt;margin-top:7.85pt;width:181.5pt;height:94pt;z-index:12582938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" filled="f" stroked="f">
                <v:textbox inset="0,0,0,0">
                  <w:txbxContent>
                    <w:p w14:paraId="2A5DA9FD" w14:textId="77777777" w:rsidR="00C64DA5" w:rsidRDefault="00E74F7C">
                      <w:pPr>
                        <w:pStyle w:val="Bodytext20"/>
                      </w:pPr>
                      <w:r>
                        <w:rPr>
                          <w:lang w:bidi="lv-LV"/>
                        </w:rPr>
                        <w:t xml:space="preserve">Šo komplektu, ieskaitot visas tā daļas, aizsargā autortiesības. Jebkāda izmantošana ārpus autortiesību likumā noteiktajiem ierobežojumiem bez izdevēja atļaujas ir aizliegta un var tikt sodīta. Tas jo īpaši attiecas uz kopijām, tulkojumiem, </w:t>
                      </w:r>
                      <w:proofErr w:type="spellStart"/>
                      <w:r>
                        <w:rPr>
                          <w:lang w:bidi="lv-LV"/>
                        </w:rPr>
                        <w:t>mikrofilmēšanu</w:t>
                      </w:r>
                      <w:proofErr w:type="spellEnd"/>
                      <w:r>
                        <w:rPr>
                          <w:lang w:bidi="lv-LV"/>
                        </w:rPr>
                        <w:t xml:space="preserve"> un uzglabāšanu un apstrādi elektroniskajās sistēmās, tīklos un informācijas nesējos. Mēs nevaram garantēt, ka uz visu šajā komplektā iekļauto informāciju neattiecas intelektuālā īpašuma tiesības.</w:t>
                      </w:r>
                    </w:p>
                    <w:p w14:paraId="2A5DA9FE" w14:textId="77777777" w:rsidR="00C64DA5" w:rsidRDefault="00E74F7C">
                      <w:pPr>
                        <w:pStyle w:val="Bodytext20"/>
                      </w:pPr>
                      <w:r>
                        <w:rPr>
                          <w:lang w:bidi="lv-LV"/>
                        </w:rPr>
                        <w:t xml:space="preserve">Ražošana un dizains: </w:t>
                      </w:r>
                      <w:proofErr w:type="spellStart"/>
                      <w:r>
                        <w:rPr>
                          <w:lang w:bidi="lv-LV"/>
                        </w:rPr>
                        <w:t>komuniki</w:t>
                      </w:r>
                      <w:proofErr w:type="spellEnd"/>
                      <w:r>
                        <w:rPr>
                          <w:lang w:bidi="lv-LV"/>
                        </w:rPr>
                        <w:t xml:space="preserve"> - </w:t>
                      </w:r>
                      <w:proofErr w:type="spellStart"/>
                      <w:r>
                        <w:rPr>
                          <w:lang w:bidi="lv-LV"/>
                        </w:rPr>
                        <w:t>Michael</w:t>
                      </w:r>
                      <w:proofErr w:type="spellEnd"/>
                      <w:r>
                        <w:rPr>
                          <w:lang w:bidi="lv-LV"/>
                        </w:rPr>
                        <w:t xml:space="preserve"> </w:t>
                      </w:r>
                      <w:proofErr w:type="spellStart"/>
                      <w:r>
                        <w:rPr>
                          <w:lang w:bidi="lv-LV"/>
                        </w:rPr>
                        <w:t>Schlegel</w:t>
                      </w:r>
                      <w:proofErr w:type="spellEnd"/>
                    </w:p>
                    <w:p w14:paraId="2A5DA9FF" w14:textId="77777777" w:rsidR="00C64DA5" w:rsidRDefault="00E74F7C">
                      <w:pPr>
                        <w:pStyle w:val="Bodytext20"/>
                      </w:pPr>
                      <w:r>
                        <w:rPr>
                          <w:lang w:bidi="lv-LV"/>
                        </w:rPr>
                        <w:t xml:space="preserve">Virsraksta ilustrācija: Silvia </w:t>
                      </w:r>
                      <w:proofErr w:type="spellStart"/>
                      <w:r>
                        <w:rPr>
                          <w:lang w:bidi="lv-LV"/>
                        </w:rPr>
                        <w:t>Christoph</w:t>
                      </w:r>
                      <w:proofErr w:type="spellEnd"/>
                    </w:p>
                    <w:p w14:paraId="2A5DAA00" w14:textId="77777777" w:rsidR="00C64DA5" w:rsidRDefault="00E74F7C">
                      <w:pPr>
                        <w:pStyle w:val="Bodytext20"/>
                      </w:pPr>
                      <w:r>
                        <w:rPr>
                          <w:lang w:bidi="lv-LV"/>
                        </w:rPr>
                        <w:t xml:space="preserve">Visas pārējās ilustrācijas: </w:t>
                      </w:r>
                      <w:proofErr w:type="spellStart"/>
                      <w:r>
                        <w:rPr>
                          <w:lang w:bidi="lv-LV"/>
                        </w:rPr>
                        <w:t>Werth</w:t>
                      </w:r>
                      <w:proofErr w:type="spellEnd"/>
                      <w:r>
                        <w:rPr>
                          <w:lang w:bidi="lv-LV"/>
                        </w:rPr>
                        <w:t xml:space="preserve"> </w:t>
                      </w:r>
                      <w:proofErr w:type="spellStart"/>
                      <w:r>
                        <w:rPr>
                          <w:lang w:bidi="lv-LV"/>
                        </w:rPr>
                        <w:t>Design</w:t>
                      </w:r>
                      <w:proofErr w:type="spellEnd"/>
                      <w:r>
                        <w:rPr>
                          <w:lang w:bidi="lv-LV"/>
                        </w:rPr>
                        <w:t xml:space="preserve"> - </w:t>
                      </w:r>
                      <w:proofErr w:type="spellStart"/>
                      <w:r>
                        <w:rPr>
                          <w:lang w:bidi="lv-LV"/>
                        </w:rPr>
                        <w:t>Friedrich</w:t>
                      </w:r>
                      <w:proofErr w:type="spellEnd"/>
                      <w:r>
                        <w:rPr>
                          <w:lang w:bidi="lv-LV"/>
                        </w:rPr>
                        <w:t xml:space="preserve"> </w:t>
                      </w:r>
                      <w:proofErr w:type="spellStart"/>
                      <w:r>
                        <w:rPr>
                          <w:lang w:bidi="lv-LV"/>
                        </w:rPr>
                        <w:t>Werth</w:t>
                      </w:r>
                      <w:proofErr w:type="spellEnd"/>
                    </w:p>
                    <w:p w14:paraId="2A5DAA01" w14:textId="77777777" w:rsidR="00C64DA5" w:rsidRDefault="00E74F7C">
                      <w:pPr>
                        <w:pStyle w:val="Bodytext20"/>
                      </w:pPr>
                      <w:r>
                        <w:rPr>
                          <w:lang w:bidi="lv-LV"/>
                        </w:rPr>
                        <w:t xml:space="preserve">Iespējamas tehnisko datu izmaiņas. Iespiests Ķīnā / </w:t>
                      </w:r>
                      <w:proofErr w:type="spellStart"/>
                      <w:r>
                        <w:rPr>
                          <w:lang w:bidi="lv-LV"/>
                        </w:rPr>
                        <w:t>Imprimé</w:t>
                      </w:r>
                      <w:proofErr w:type="spellEnd"/>
                      <w:r>
                        <w:rPr>
                          <w:lang w:bidi="lv-LV"/>
                        </w:rPr>
                        <w:t xml:space="preserve"> </w:t>
                      </w:r>
                      <w:proofErr w:type="spellStart"/>
                      <w:r>
                        <w:rPr>
                          <w:lang w:bidi="lv-LV"/>
                        </w:rPr>
                        <w:t>en</w:t>
                      </w:r>
                      <w:proofErr w:type="spellEnd"/>
                      <w:r>
                        <w:rPr>
                          <w:lang w:bidi="lv-LV"/>
                        </w:rPr>
                        <w:t xml:space="preserve"> </w:t>
                      </w:r>
                      <w:proofErr w:type="spellStart"/>
                      <w:r>
                        <w:rPr>
                          <w:lang w:bidi="lv-LV"/>
                        </w:rPr>
                        <w:t>Chine</w:t>
                      </w:r>
                      <w:proofErr w:type="spellEnd"/>
                      <w:r>
                        <w:rPr>
                          <w:lang w:bidi="lv-LV"/>
                        </w:rPr>
                        <w:t>.</w:t>
                      </w:r>
                    </w:p>
                  </w:txbxContent>
                </v:textbox>
                <w10:wrap type="square" anchorx="page"/>
              </v:shape>
            </w:pict>
          </mc:Fallback>
        </mc:AlternateContent>
      </w:r>
      <w:r>
        <w:rPr>
          <w:noProof/>
          <w:lang w:bidi="lv-LV"/>
        </w:rPr>
        <mc:AlternateContent>
          <mc:Choice Requires="wps">
            <w:drawing>
              <wp:anchor distT="0" distB="0" distL="114300" distR="114300" simplePos="0" relativeHeight="125829389" behindDoc="0" locked="0" layoutInCell="1" allowOverlap="1" wp14:anchorId="2A5DA9F4" wp14:editId="2A5DA9F5">
                <wp:simplePos x="0" y="0"/>
                <wp:positionH relativeFrom="page">
                  <wp:posOffset>7427595</wp:posOffset>
                </wp:positionH>
                <wp:positionV relativeFrom="paragraph">
                  <wp:posOffset>356235</wp:posOffset>
                </wp:positionV>
                <wp:extent cx="502285" cy="123190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502285" cy="1231900"/>
                        </a:xfrm>
                        <a:prstGeom prst="rect">
                          <a:avLst/>
                        </a:prstGeom>
                        <a:solidFill>
                          <a:srgbClr val="181715"/>
                        </a:solidFill>
                      </wps:spPr>
                      <wps:txbx>
                        <w:txbxContent>
                          <w:p w14:paraId="2A5DAA02" w14:textId="77777777" w:rsidR="00C64DA5" w:rsidRDefault="00E74F7C">
                            <w:pPr>
                              <w:pStyle w:val="Other0"/>
                              <w:pBdr>
                                <w:top w:val="single" w:sz="0" w:space="0" w:color="181715"/>
                                <w:left w:val="single" w:sz="0" w:space="0" w:color="181715"/>
                                <w:bottom w:val="single" w:sz="0" w:space="0" w:color="181715"/>
                                <w:right w:val="single" w:sz="0" w:space="0" w:color="181715"/>
                              </w:pBdr>
                              <w:shd w:val="clear" w:color="auto" w:fill="181715"/>
                              <w:spacing w:before="100" w:line="240" w:lineRule="auto"/>
                              <w:ind w:firstLine="340"/>
                              <w:rPr>
                                <w:sz w:val="32"/>
                                <w:szCs w:val="32"/>
                              </w:rPr>
                            </w:pPr>
                            <w:r>
                              <w:rPr>
                                <w:color w:val="FFFFFF"/>
                                <w:sz w:val="32"/>
                                <w:lang w:bidi="lv-LV"/>
                              </w:rPr>
                              <w:t>KOSMOS</w:t>
                            </w:r>
                          </w:p>
                        </w:txbxContent>
                      </wps:txbx>
                      <wps:bodyPr vert="vert270" lIns="0" tIns="0" rIns="0" bIns="0"/>
                    </wps:wsp>
                  </a:graphicData>
                </a:graphic>
              </wp:anchor>
            </w:drawing>
          </mc:Choice>
          <mc:Fallback>
            <w:pict>
              <v:shape w14:anchorId="2A5DA9F4" id="Shape 19" o:spid="_x0000_s1030" type="#_x0000_t202" style="position:absolute;margin-left:584.85pt;margin-top:28.05pt;width:39.55pt;height:97pt;z-index:12582938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" fillcolor="#181715" stroked="f">
                <v:textbox style="layout-flow:vertical;mso-layout-flow-alt:bottom-to-top" inset="0,0,0,0">
                  <w:txbxContent>
                    <w:p w14:paraId="2A5DAA02" w14:textId="77777777" w:rsidR="00C64DA5" w:rsidRDefault="00E74F7C">
                      <w:pPr>
                        <w:pStyle w:val="Other0"/>
                        <w:pBdr>
                          <w:top w:val="single" w:sz="0" w:space="0" w:color="181715"/>
                          <w:left w:val="single" w:sz="0" w:space="0" w:color="181715"/>
                          <w:bottom w:val="single" w:sz="0" w:space="0" w:color="181715"/>
                          <w:right w:val="single" w:sz="0" w:space="0" w:color="181715"/>
                        </w:pBdr>
                        <w:shd w:val="clear" w:color="auto" w:fill="181715"/>
                        <w:spacing w:before="100" w:line="240" w:lineRule="auto"/>
                        <w:ind w:firstLine="340"/>
                        <w:rPr>
                          <w:sz w:val="32"/>
                          <w:szCs w:val="32"/>
                        </w:rPr>
                      </w:pPr>
                      <w:r>
                        <w:rPr>
                          <w:color w:val="FFFFFF"/>
                          <w:sz w:val="32"/>
                          <w:lang w:bidi="lv-LV"/>
                        </w:rPr>
                        <w:t>KOSMOS</w:t>
                      </w:r>
                    </w:p>
                  </w:txbxContent>
                </v:textbox>
                <w10:wrap type="square" anchorx="page"/>
              </v:shape>
            </w:pict>
          </mc:Fallback>
        </mc:AlternateContent>
      </w:r>
    </w:p>
    <w:p w14:paraId="2A5DA9DA" w14:textId="77777777" w:rsidR="00C64DA5" w:rsidRDefault="00E74F7C">
      <w:pPr>
        <w:pStyle w:val="Bodytext20"/>
        <w:spacing w:after="160" w:line="240" w:lineRule="auto"/>
        <w:jc w:val="both"/>
      </w:pPr>
      <w:r>
        <w:rPr>
          <w:lang w:bidi="lv-LV"/>
        </w:rPr>
        <w:t>2018. gada 1. izdevums, 21032018 AN 0720678-V1</w:t>
      </w:r>
    </w:p>
    <w:p w14:paraId="2A5DA9DB" w14:textId="77777777" w:rsidR="00C64DA5" w:rsidRDefault="00E74F7C">
      <w:pPr>
        <w:pStyle w:val="Bodytext20"/>
        <w:spacing w:line="343" w:lineRule="auto"/>
      </w:pPr>
      <w:r>
        <w:rPr>
          <w:lang w:bidi="lv-LV"/>
        </w:rPr>
        <w:t xml:space="preserve">Ražotājs / CD </w:t>
      </w:r>
      <w:proofErr w:type="spellStart"/>
      <w:r>
        <w:rPr>
          <w:lang w:bidi="lv-LV"/>
        </w:rPr>
        <w:t>CD</w:t>
      </w:r>
      <w:proofErr w:type="spellEnd"/>
      <w:r>
        <w:rPr>
          <w:lang w:bidi="lv-LV"/>
        </w:rPr>
        <w:t xml:space="preserve">: © 2018 </w:t>
      </w:r>
      <w:proofErr w:type="spellStart"/>
      <w:r>
        <w:rPr>
          <w:lang w:bidi="lv-LV"/>
        </w:rPr>
        <w:t>Franckh-Kosmos</w:t>
      </w:r>
      <w:proofErr w:type="spellEnd"/>
      <w:r>
        <w:rPr>
          <w:lang w:bidi="lv-LV"/>
        </w:rPr>
        <w:t xml:space="preserve"> </w:t>
      </w:r>
      <w:proofErr w:type="spellStart"/>
      <w:r>
        <w:rPr>
          <w:lang w:bidi="lv-LV"/>
        </w:rPr>
        <w:t>Verlags</w:t>
      </w:r>
      <w:proofErr w:type="spellEnd"/>
      <w:r>
        <w:rPr>
          <w:lang w:bidi="lv-LV"/>
        </w:rPr>
        <w:t xml:space="preserve">-GmbH &amp; </w:t>
      </w:r>
      <w:proofErr w:type="spellStart"/>
      <w:r>
        <w:rPr>
          <w:lang w:bidi="lv-LV"/>
        </w:rPr>
        <w:t>Co</w:t>
      </w:r>
      <w:proofErr w:type="spellEnd"/>
      <w:r>
        <w:rPr>
          <w:lang w:bidi="lv-LV"/>
        </w:rPr>
        <w:t>. KG,</w:t>
      </w:r>
    </w:p>
    <w:p w14:paraId="2A5DA9DC" w14:textId="77777777" w:rsidR="00C64DA5" w:rsidRPr="003802C9" w:rsidRDefault="00E74F7C">
      <w:pPr>
        <w:pStyle w:val="Bodytext20"/>
        <w:spacing w:line="343" w:lineRule="auto"/>
        <w:rPr>
          <w:lang w:val="de-DE"/>
        </w:rPr>
      </w:pPr>
      <w:proofErr w:type="spellStart"/>
      <w:r w:rsidRPr="003802C9">
        <w:rPr>
          <w:lang w:bidi="lv-LV"/>
        </w:rPr>
        <w:t>PfizerstraBe</w:t>
      </w:r>
      <w:proofErr w:type="spellEnd"/>
      <w:r w:rsidRPr="003802C9">
        <w:rPr>
          <w:lang w:bidi="lv-LV"/>
        </w:rPr>
        <w:t xml:space="preserve"> 5 - 7, 70184 </w:t>
      </w:r>
      <w:proofErr w:type="spellStart"/>
      <w:r w:rsidRPr="003802C9">
        <w:rPr>
          <w:lang w:bidi="lv-LV"/>
        </w:rPr>
        <w:t>Stuttgart</w:t>
      </w:r>
      <w:proofErr w:type="spellEnd"/>
      <w:r w:rsidRPr="003802C9">
        <w:rPr>
          <w:lang w:bidi="lv-LV"/>
        </w:rPr>
        <w:t xml:space="preserve">, DE, kosmos.de, </w:t>
      </w:r>
      <w:hyperlink r:id="rId13" w:history="1">
        <w:r w:rsidRPr="003802C9">
          <w:rPr>
            <w:lang w:bidi="lv-LV"/>
          </w:rPr>
          <w:t>service@kosmos.de</w:t>
        </w:r>
      </w:hyperlink>
    </w:p>
    <w:p w14:paraId="2A5DA9DD" w14:textId="77777777" w:rsidR="00C64DA5" w:rsidRPr="003802C9" w:rsidRDefault="00E74F7C">
      <w:pPr>
        <w:pStyle w:val="Bodytext20"/>
        <w:spacing w:line="343" w:lineRule="auto"/>
        <w:jc w:val="both"/>
        <w:rPr>
          <w:lang w:val="de-DE"/>
        </w:rPr>
      </w:pPr>
      <w:r w:rsidRPr="003802C9">
        <w:rPr>
          <w:lang w:bidi="lv-LV"/>
        </w:rPr>
        <w:t xml:space="preserve">GB </w:t>
      </w:r>
      <w:proofErr w:type="spellStart"/>
      <w:r w:rsidRPr="003802C9">
        <w:rPr>
          <w:lang w:bidi="lv-LV"/>
        </w:rPr>
        <w:t>Thames</w:t>
      </w:r>
      <w:proofErr w:type="spellEnd"/>
      <w:r w:rsidRPr="003802C9">
        <w:rPr>
          <w:lang w:bidi="lv-LV"/>
        </w:rPr>
        <w:t xml:space="preserve"> &amp; </w:t>
      </w:r>
      <w:proofErr w:type="spellStart"/>
      <w:r w:rsidRPr="003802C9">
        <w:rPr>
          <w:lang w:bidi="lv-LV"/>
        </w:rPr>
        <w:t>Kosmos</w:t>
      </w:r>
      <w:proofErr w:type="spellEnd"/>
      <w:r w:rsidRPr="003802C9">
        <w:rPr>
          <w:lang w:bidi="lv-LV"/>
        </w:rPr>
        <w:t xml:space="preserve"> UK LP, 20 Stone </w:t>
      </w:r>
      <w:proofErr w:type="spellStart"/>
      <w:r w:rsidRPr="003802C9">
        <w:rPr>
          <w:lang w:bidi="lv-LV"/>
        </w:rPr>
        <w:t>Street</w:t>
      </w:r>
      <w:proofErr w:type="spellEnd"/>
      <w:r w:rsidRPr="003802C9">
        <w:rPr>
          <w:lang w:bidi="lv-LV"/>
        </w:rPr>
        <w:t xml:space="preserve">, TN17 3HE </w:t>
      </w:r>
      <w:proofErr w:type="spellStart"/>
      <w:r w:rsidRPr="003802C9">
        <w:rPr>
          <w:lang w:bidi="lv-LV"/>
        </w:rPr>
        <w:t>Kent</w:t>
      </w:r>
      <w:proofErr w:type="spellEnd"/>
      <w:r w:rsidRPr="003802C9">
        <w:rPr>
          <w:lang w:bidi="lv-LV"/>
        </w:rPr>
        <w:t>, thamesandkosmos.co.uk, support@thamesandkosmos.co.uk</w:t>
      </w:r>
    </w:p>
    <w:p w14:paraId="2A5DA9DE" w14:textId="77777777" w:rsidR="00C64DA5" w:rsidRPr="003802C9" w:rsidRDefault="00E74F7C">
      <w:pPr>
        <w:pStyle w:val="Bodytext20"/>
        <w:spacing w:line="343" w:lineRule="auto"/>
        <w:jc w:val="both"/>
        <w:rPr>
          <w:lang w:val="de-DE"/>
        </w:rPr>
      </w:pPr>
      <w:r w:rsidRPr="003802C9">
        <w:rPr>
          <w:lang w:bidi="lv-LV"/>
        </w:rPr>
        <w:t xml:space="preserve">CH </w:t>
      </w:r>
      <w:proofErr w:type="spellStart"/>
      <w:r w:rsidRPr="003802C9">
        <w:rPr>
          <w:lang w:bidi="lv-LV"/>
        </w:rPr>
        <w:t>Lemaco</w:t>
      </w:r>
      <w:proofErr w:type="spellEnd"/>
      <w:r w:rsidRPr="003802C9">
        <w:rPr>
          <w:lang w:bidi="lv-LV"/>
        </w:rPr>
        <w:t xml:space="preserve"> SA, </w:t>
      </w:r>
      <w:proofErr w:type="spellStart"/>
      <w:r w:rsidRPr="003802C9">
        <w:rPr>
          <w:lang w:bidi="lv-LV"/>
        </w:rPr>
        <w:t>Case</w:t>
      </w:r>
      <w:proofErr w:type="spellEnd"/>
      <w:r w:rsidRPr="003802C9">
        <w:rPr>
          <w:lang w:bidi="lv-LV"/>
        </w:rPr>
        <w:t xml:space="preserve"> </w:t>
      </w:r>
      <w:proofErr w:type="spellStart"/>
      <w:r w:rsidRPr="003802C9">
        <w:rPr>
          <w:lang w:bidi="lv-LV"/>
        </w:rPr>
        <w:t>postale</w:t>
      </w:r>
      <w:proofErr w:type="spellEnd"/>
      <w:r w:rsidRPr="003802C9">
        <w:rPr>
          <w:lang w:bidi="lv-LV"/>
        </w:rPr>
        <w:t xml:space="preserve"> CH-1024 </w:t>
      </w:r>
      <w:proofErr w:type="spellStart"/>
      <w:r w:rsidRPr="003802C9">
        <w:rPr>
          <w:lang w:bidi="lv-LV"/>
        </w:rPr>
        <w:t>Ecublens</w:t>
      </w:r>
      <w:proofErr w:type="spellEnd"/>
      <w:r w:rsidRPr="003802C9">
        <w:rPr>
          <w:lang w:bidi="lv-LV"/>
        </w:rPr>
        <w:t>, lemaco.ch, marketing@lemaco.ch.</w:t>
      </w:r>
    </w:p>
    <w:p w14:paraId="2A5DA9DF" w14:textId="77777777" w:rsidR="00C64DA5" w:rsidRPr="003802C9" w:rsidRDefault="00E74F7C">
      <w:pPr>
        <w:pStyle w:val="Bodytext20"/>
        <w:spacing w:line="343" w:lineRule="auto"/>
        <w:jc w:val="both"/>
        <w:rPr>
          <w:lang w:val="it-IT"/>
        </w:rPr>
      </w:pPr>
      <w:proofErr w:type="spellStart"/>
      <w:r w:rsidRPr="003802C9">
        <w:rPr>
          <w:lang w:bidi="lv-LV"/>
        </w:rPr>
        <w:t>Giochi</w:t>
      </w:r>
      <w:proofErr w:type="spellEnd"/>
      <w:r w:rsidRPr="003802C9">
        <w:rPr>
          <w:lang w:bidi="lv-LV"/>
        </w:rPr>
        <w:t xml:space="preserve"> </w:t>
      </w:r>
      <w:proofErr w:type="spellStart"/>
      <w:r w:rsidRPr="003802C9">
        <w:rPr>
          <w:lang w:bidi="lv-LV"/>
        </w:rPr>
        <w:t>Uniti</w:t>
      </w:r>
      <w:proofErr w:type="spellEnd"/>
      <w:r w:rsidRPr="003802C9">
        <w:rPr>
          <w:lang w:bidi="lv-LV"/>
        </w:rPr>
        <w:t xml:space="preserve"> </w:t>
      </w:r>
      <w:proofErr w:type="spellStart"/>
      <w:r w:rsidRPr="003802C9">
        <w:rPr>
          <w:lang w:bidi="lv-LV"/>
        </w:rPr>
        <w:t>Srl</w:t>
      </w:r>
      <w:proofErr w:type="spellEnd"/>
      <w:r w:rsidRPr="003802C9">
        <w:rPr>
          <w:lang w:bidi="lv-LV"/>
        </w:rPr>
        <w:t xml:space="preserve">, </w:t>
      </w:r>
      <w:proofErr w:type="spellStart"/>
      <w:r w:rsidRPr="003802C9">
        <w:rPr>
          <w:lang w:bidi="lv-LV"/>
        </w:rPr>
        <w:t>Via</w:t>
      </w:r>
      <w:proofErr w:type="spellEnd"/>
      <w:r w:rsidRPr="003802C9">
        <w:rPr>
          <w:lang w:bidi="lv-LV"/>
        </w:rPr>
        <w:t xml:space="preserve"> S. Anna </w:t>
      </w:r>
      <w:proofErr w:type="spellStart"/>
      <w:r w:rsidRPr="003802C9">
        <w:rPr>
          <w:lang w:bidi="lv-LV"/>
        </w:rPr>
        <w:t>dei</w:t>
      </w:r>
      <w:proofErr w:type="spellEnd"/>
      <w:r w:rsidRPr="003802C9">
        <w:rPr>
          <w:lang w:bidi="lv-LV"/>
        </w:rPr>
        <w:t xml:space="preserve"> Lombardi, 36, 80134 - </w:t>
      </w:r>
      <w:proofErr w:type="spellStart"/>
      <w:r w:rsidRPr="003802C9">
        <w:rPr>
          <w:lang w:bidi="lv-LV"/>
        </w:rPr>
        <w:t>Napoli</w:t>
      </w:r>
      <w:proofErr w:type="spellEnd"/>
      <w:r w:rsidRPr="003802C9">
        <w:rPr>
          <w:lang w:bidi="lv-LV"/>
        </w:rPr>
        <w:t xml:space="preserve"> - Italia, giochiuniti.it, </w:t>
      </w:r>
      <w:hyperlink r:id="rId14" w:history="1">
        <w:r w:rsidRPr="003802C9">
          <w:rPr>
            <w:lang w:bidi="lv-LV"/>
          </w:rPr>
          <w:t>info@giochiuniti.it</w:t>
        </w:r>
      </w:hyperlink>
    </w:p>
    <w:p w14:paraId="2A5DA9E0" w14:textId="77777777" w:rsidR="00C64DA5" w:rsidRPr="003802C9" w:rsidRDefault="00E74F7C">
      <w:pPr>
        <w:pStyle w:val="Bodytext20"/>
        <w:spacing w:line="343" w:lineRule="auto"/>
        <w:jc w:val="both"/>
        <w:rPr>
          <w:lang w:val="it-IT"/>
        </w:rPr>
      </w:pPr>
      <w:proofErr w:type="spellStart"/>
      <w:r w:rsidRPr="003802C9">
        <w:rPr>
          <w:lang w:bidi="lv-LV"/>
        </w:rPr>
        <w:t>Devir</w:t>
      </w:r>
      <w:proofErr w:type="spellEnd"/>
      <w:r w:rsidRPr="003802C9">
        <w:rPr>
          <w:lang w:bidi="lv-LV"/>
        </w:rPr>
        <w:t xml:space="preserve"> </w:t>
      </w:r>
      <w:proofErr w:type="spellStart"/>
      <w:r w:rsidRPr="003802C9">
        <w:rPr>
          <w:lang w:bidi="lv-LV"/>
        </w:rPr>
        <w:t>Iberia</w:t>
      </w:r>
      <w:proofErr w:type="spellEnd"/>
      <w:r w:rsidRPr="003802C9">
        <w:rPr>
          <w:lang w:bidi="lv-LV"/>
        </w:rPr>
        <w:t>, S.L., C/</w:t>
      </w:r>
      <w:proofErr w:type="spellStart"/>
      <w:r w:rsidRPr="003802C9">
        <w:rPr>
          <w:lang w:bidi="lv-LV"/>
        </w:rPr>
        <w:t>Rossello</w:t>
      </w:r>
      <w:proofErr w:type="spellEnd"/>
      <w:r w:rsidRPr="003802C9">
        <w:rPr>
          <w:lang w:bidi="lv-LV"/>
        </w:rPr>
        <w:t xml:space="preserve"> 184, 5° - </w:t>
      </w:r>
      <w:proofErr w:type="spellStart"/>
      <w:r w:rsidRPr="003802C9">
        <w:rPr>
          <w:lang w:bidi="lv-LV"/>
        </w:rPr>
        <w:t>Barcelona</w:t>
      </w:r>
      <w:proofErr w:type="spellEnd"/>
      <w:r w:rsidRPr="003802C9">
        <w:rPr>
          <w:lang w:bidi="lv-LV"/>
        </w:rPr>
        <w:t xml:space="preserve"> 08008, devir.es, </w:t>
      </w:r>
      <w:hyperlink r:id="rId15" w:history="1">
        <w:r w:rsidRPr="003802C9">
          <w:rPr>
            <w:lang w:bidi="lv-LV"/>
          </w:rPr>
          <w:t>devir.es@devir.com</w:t>
        </w:r>
      </w:hyperlink>
    </w:p>
    <w:p w14:paraId="2A5DA9E1" w14:textId="77777777" w:rsidR="00C64DA5" w:rsidRPr="003802C9" w:rsidRDefault="00E74F7C">
      <w:pPr>
        <w:pStyle w:val="Bodytext20"/>
        <w:spacing w:after="80" w:line="343" w:lineRule="auto"/>
        <w:jc w:val="both"/>
        <w:rPr>
          <w:lang w:val="it-IT"/>
        </w:rPr>
      </w:pPr>
      <w:r w:rsidRPr="003802C9">
        <w:rPr>
          <w:lang w:bidi="lv-LV"/>
        </w:rPr>
        <w:t xml:space="preserve">NL 999 </w:t>
      </w:r>
      <w:proofErr w:type="spellStart"/>
      <w:r w:rsidRPr="003802C9">
        <w:rPr>
          <w:lang w:bidi="lv-LV"/>
        </w:rPr>
        <w:t>Games</w:t>
      </w:r>
      <w:proofErr w:type="spellEnd"/>
      <w:r w:rsidRPr="003802C9">
        <w:rPr>
          <w:lang w:bidi="lv-LV"/>
        </w:rPr>
        <w:t xml:space="preserve"> </w:t>
      </w:r>
      <w:proofErr w:type="spellStart"/>
      <w:r w:rsidRPr="003802C9">
        <w:rPr>
          <w:lang w:bidi="lv-LV"/>
        </w:rPr>
        <w:t>b.v</w:t>
      </w:r>
      <w:proofErr w:type="spellEnd"/>
      <w:r w:rsidRPr="003802C9">
        <w:rPr>
          <w:lang w:bidi="lv-LV"/>
        </w:rPr>
        <w:t xml:space="preserve">., </w:t>
      </w:r>
      <w:proofErr w:type="spellStart"/>
      <w:r w:rsidRPr="003802C9">
        <w:rPr>
          <w:lang w:bidi="lv-LV"/>
        </w:rPr>
        <w:t>Postbus</w:t>
      </w:r>
      <w:proofErr w:type="spellEnd"/>
      <w:r w:rsidRPr="003802C9">
        <w:rPr>
          <w:lang w:bidi="lv-LV"/>
        </w:rPr>
        <w:t xml:space="preserve"> 60230, NL - 1320 AG </w:t>
      </w:r>
      <w:proofErr w:type="spellStart"/>
      <w:r w:rsidRPr="003802C9">
        <w:rPr>
          <w:lang w:bidi="lv-LV"/>
        </w:rPr>
        <w:t>Almere</w:t>
      </w:r>
      <w:proofErr w:type="spellEnd"/>
      <w:r w:rsidRPr="003802C9">
        <w:rPr>
          <w:lang w:bidi="lv-LV"/>
        </w:rPr>
        <w:t>, 999games.nl, 999games.nl/</w:t>
      </w:r>
      <w:proofErr w:type="spellStart"/>
      <w:r w:rsidRPr="003802C9">
        <w:rPr>
          <w:lang w:bidi="lv-LV"/>
        </w:rPr>
        <w:t>klantenservice</w:t>
      </w:r>
      <w:proofErr w:type="spellEnd"/>
    </w:p>
    <w:sectPr w:rsidR="00C64DA5" w:rsidRPr="003802C9">
      <w:type w:val="continuous"/>
      <w:pgSz w:w="12746" w:h="17679"/>
      <w:pgMar w:top="996" w:right="4832" w:bottom="58" w:left="10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A9FA" w14:textId="77777777" w:rsidR="00E74F7C" w:rsidRDefault="00E74F7C">
      <w:r>
        <w:separator/>
      </w:r>
    </w:p>
  </w:endnote>
  <w:endnote w:type="continuationSeparator" w:id="0">
    <w:p w14:paraId="2A5DA9FC" w14:textId="77777777" w:rsidR="00E74F7C" w:rsidRDefault="00E7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A9F6" w14:textId="77777777" w:rsidR="00C64DA5" w:rsidRDefault="00C64DA5"/>
  </w:footnote>
  <w:footnote w:type="continuationSeparator" w:id="0">
    <w:p w14:paraId="2A5DA9F7" w14:textId="77777777" w:rsidR="00C64DA5" w:rsidRDefault="00C64D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B049A"/>
    <w:multiLevelType w:val="hybridMultilevel"/>
    <w:tmpl w:val="D1869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64069A0"/>
    <w:multiLevelType w:val="multilevel"/>
    <w:tmpl w:val="E1E6DB5A"/>
    <w:lvl w:ilvl="0">
      <w:start w:val="1"/>
      <w:numFmt w:val="decimal"/>
      <w:lvlText w:val="%1."/>
      <w:lvlJc w:val="left"/>
      <w:rPr>
        <w:rFonts w:ascii="Arial" w:eastAsia="Arial" w:hAnsi="Arial" w:cs="Arial"/>
        <w:b/>
        <w:bCs/>
        <w:i w:val="0"/>
        <w:iCs w:val="0"/>
        <w:smallCaps w:val="0"/>
        <w:strike w:val="0"/>
        <w:color w:val="231F20"/>
        <w:spacing w:val="0"/>
        <w:w w:val="8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9421485">
    <w:abstractNumId w:val="1"/>
  </w:num>
  <w:num w:numId="2" w16cid:durableId="120147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A5"/>
    <w:rsid w:val="00007FBB"/>
    <w:rsid w:val="00215A40"/>
    <w:rsid w:val="003802C9"/>
    <w:rsid w:val="0047798E"/>
    <w:rsid w:val="005F2FE6"/>
    <w:rsid w:val="00773FA2"/>
    <w:rsid w:val="00B6744A"/>
    <w:rsid w:val="00C64DA5"/>
    <w:rsid w:val="00DE58D2"/>
    <w:rsid w:val="00E74F7C"/>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A99F"/>
  <w15:docId w15:val="{83A5C58D-682E-4728-BA31-1F0574E4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v-LV"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Bodytext5">
    <w:name w:val="Body text (5)_"/>
    <w:basedOn w:val="Liguvaikefont"/>
    <w:link w:val="Bodytext50"/>
    <w:rPr>
      <w:rFonts w:ascii="Arial" w:eastAsia="Arial" w:hAnsi="Arial" w:cs="Arial"/>
      <w:b w:val="0"/>
      <w:bCs w:val="0"/>
      <w:i w:val="0"/>
      <w:iCs w:val="0"/>
      <w:smallCaps w:val="0"/>
      <w:strike w:val="0"/>
      <w:color w:val="EBEBEB"/>
      <w:sz w:val="20"/>
      <w:szCs w:val="20"/>
      <w:u w:val="none"/>
    </w:rPr>
  </w:style>
  <w:style w:type="character" w:customStyle="1" w:styleId="Other">
    <w:name w:val="Other_"/>
    <w:basedOn w:val="Liguvaikefont"/>
    <w:link w:val="Other0"/>
    <w:rPr>
      <w:rFonts w:ascii="Arial" w:eastAsia="Arial" w:hAnsi="Arial" w:cs="Arial"/>
      <w:b/>
      <w:bCs/>
      <w:i w:val="0"/>
      <w:iCs w:val="0"/>
      <w:smallCaps w:val="0"/>
      <w:strike w:val="0"/>
      <w:color w:val="231F20"/>
      <w:sz w:val="14"/>
      <w:szCs w:val="14"/>
      <w:u w:val="none"/>
    </w:rPr>
  </w:style>
  <w:style w:type="character" w:customStyle="1" w:styleId="Picturecaption">
    <w:name w:val="Picture caption_"/>
    <w:basedOn w:val="Liguvaikefont"/>
    <w:link w:val="Picturecaption0"/>
    <w:rPr>
      <w:rFonts w:ascii="Arial" w:eastAsia="Arial" w:hAnsi="Arial" w:cs="Arial"/>
      <w:b w:val="0"/>
      <w:bCs w:val="0"/>
      <w:i w:val="0"/>
      <w:iCs w:val="0"/>
      <w:smallCaps w:val="0"/>
      <w:strike w:val="0"/>
      <w:color w:val="AAABAB"/>
      <w:sz w:val="30"/>
      <w:szCs w:val="30"/>
      <w:u w:val="none"/>
    </w:rPr>
  </w:style>
  <w:style w:type="character" w:customStyle="1" w:styleId="Bodytext4">
    <w:name w:val="Body text (4)_"/>
    <w:basedOn w:val="Liguvaikefont"/>
    <w:link w:val="Bodytext40"/>
    <w:rPr>
      <w:rFonts w:ascii="Times New Roman" w:eastAsia="Times New Roman" w:hAnsi="Times New Roman" w:cs="Times New Roman"/>
      <w:b w:val="0"/>
      <w:bCs w:val="0"/>
      <w:i w:val="0"/>
      <w:iCs w:val="0"/>
      <w:smallCaps w:val="0"/>
      <w:strike w:val="0"/>
      <w:color w:val="AAABAB"/>
      <w:sz w:val="22"/>
      <w:szCs w:val="22"/>
      <w:u w:val="none"/>
    </w:rPr>
  </w:style>
  <w:style w:type="character" w:customStyle="1" w:styleId="Bodytext3">
    <w:name w:val="Body text (3)_"/>
    <w:basedOn w:val="Liguvaikefont"/>
    <w:link w:val="Bodytext30"/>
    <w:rPr>
      <w:rFonts w:ascii="Arial" w:eastAsia="Arial" w:hAnsi="Arial" w:cs="Arial"/>
      <w:b/>
      <w:bCs/>
      <w:i w:val="0"/>
      <w:iCs w:val="0"/>
      <w:smallCaps w:val="0"/>
      <w:strike w:val="0"/>
      <w:color w:val="231F20"/>
      <w:w w:val="80"/>
      <w:sz w:val="18"/>
      <w:szCs w:val="18"/>
      <w:u w:val="none"/>
    </w:rPr>
  </w:style>
  <w:style w:type="character" w:customStyle="1" w:styleId="KehatekstMrk">
    <w:name w:val="Kehatekst Märk"/>
    <w:basedOn w:val="Liguvaikefont"/>
    <w:link w:val="Kehatekst"/>
    <w:rPr>
      <w:rFonts w:ascii="Arial" w:eastAsia="Arial" w:hAnsi="Arial" w:cs="Arial"/>
      <w:b/>
      <w:bCs/>
      <w:i w:val="0"/>
      <w:iCs w:val="0"/>
      <w:smallCaps w:val="0"/>
      <w:strike w:val="0"/>
      <w:color w:val="231F20"/>
      <w:sz w:val="14"/>
      <w:szCs w:val="14"/>
      <w:u w:val="none"/>
    </w:rPr>
  </w:style>
  <w:style w:type="character" w:customStyle="1" w:styleId="Bodytext2">
    <w:name w:val="Body text (2)_"/>
    <w:basedOn w:val="Liguvaikefont"/>
    <w:link w:val="Bodytext20"/>
    <w:rPr>
      <w:rFonts w:ascii="Arial" w:eastAsia="Arial" w:hAnsi="Arial" w:cs="Arial"/>
      <w:b/>
      <w:bCs/>
      <w:i w:val="0"/>
      <w:iCs w:val="0"/>
      <w:smallCaps w:val="0"/>
      <w:strike w:val="0"/>
      <w:color w:val="231F20"/>
      <w:sz w:val="10"/>
      <w:szCs w:val="10"/>
      <w:u w:val="none"/>
    </w:rPr>
  </w:style>
  <w:style w:type="paragraph" w:customStyle="1" w:styleId="Bodytext50">
    <w:name w:val="Body text (5)"/>
    <w:basedOn w:val="Normaallaad"/>
    <w:link w:val="Bodytext5"/>
    <w:pPr>
      <w:spacing w:line="222" w:lineRule="exact"/>
      <w:jc w:val="center"/>
    </w:pPr>
    <w:rPr>
      <w:rFonts w:ascii="Arial" w:eastAsia="Arial" w:hAnsi="Arial" w:cs="Arial"/>
      <w:color w:val="EBEBEB"/>
      <w:sz w:val="20"/>
      <w:szCs w:val="20"/>
    </w:rPr>
  </w:style>
  <w:style w:type="paragraph" w:customStyle="1" w:styleId="Other0">
    <w:name w:val="Other"/>
    <w:basedOn w:val="Normaallaad"/>
    <w:link w:val="Other"/>
    <w:pPr>
      <w:spacing w:line="269" w:lineRule="auto"/>
    </w:pPr>
    <w:rPr>
      <w:rFonts w:ascii="Arial" w:eastAsia="Arial" w:hAnsi="Arial" w:cs="Arial"/>
      <w:b/>
      <w:bCs/>
      <w:color w:val="231F20"/>
      <w:sz w:val="14"/>
      <w:szCs w:val="14"/>
    </w:rPr>
  </w:style>
  <w:style w:type="paragraph" w:customStyle="1" w:styleId="Picturecaption0">
    <w:name w:val="Picture caption"/>
    <w:basedOn w:val="Normaallaad"/>
    <w:link w:val="Picturecaption"/>
    <w:rPr>
      <w:rFonts w:ascii="Arial" w:eastAsia="Arial" w:hAnsi="Arial" w:cs="Arial"/>
      <w:color w:val="AAABAB"/>
      <w:sz w:val="30"/>
      <w:szCs w:val="30"/>
    </w:rPr>
  </w:style>
  <w:style w:type="paragraph" w:customStyle="1" w:styleId="Bodytext40">
    <w:name w:val="Body text (4)"/>
    <w:basedOn w:val="Normaallaad"/>
    <w:link w:val="Bodytext4"/>
    <w:pPr>
      <w:spacing w:line="199" w:lineRule="auto"/>
    </w:pPr>
    <w:rPr>
      <w:rFonts w:ascii="Times New Roman" w:eastAsia="Times New Roman" w:hAnsi="Times New Roman" w:cs="Times New Roman"/>
      <w:color w:val="AAABAB"/>
      <w:sz w:val="22"/>
      <w:szCs w:val="22"/>
    </w:rPr>
  </w:style>
  <w:style w:type="paragraph" w:customStyle="1" w:styleId="Bodytext30">
    <w:name w:val="Body text (3)"/>
    <w:basedOn w:val="Normaallaad"/>
    <w:link w:val="Bodytext3"/>
    <w:pPr>
      <w:spacing w:line="233" w:lineRule="auto"/>
    </w:pPr>
    <w:rPr>
      <w:rFonts w:ascii="Arial" w:eastAsia="Arial" w:hAnsi="Arial" w:cs="Arial"/>
      <w:b/>
      <w:bCs/>
      <w:color w:val="231F20"/>
      <w:w w:val="80"/>
      <w:sz w:val="18"/>
      <w:szCs w:val="18"/>
    </w:rPr>
  </w:style>
  <w:style w:type="paragraph" w:styleId="Kehatekst">
    <w:name w:val="Body Text"/>
    <w:basedOn w:val="Normaallaad"/>
    <w:link w:val="KehatekstMrk"/>
    <w:qFormat/>
    <w:pPr>
      <w:spacing w:line="269" w:lineRule="auto"/>
    </w:pPr>
    <w:rPr>
      <w:rFonts w:ascii="Arial" w:eastAsia="Arial" w:hAnsi="Arial" w:cs="Arial"/>
      <w:b/>
      <w:bCs/>
      <w:color w:val="231F20"/>
      <w:sz w:val="14"/>
      <w:szCs w:val="14"/>
    </w:rPr>
  </w:style>
  <w:style w:type="paragraph" w:customStyle="1" w:styleId="Bodytext20">
    <w:name w:val="Body text (2)"/>
    <w:basedOn w:val="Normaallaad"/>
    <w:link w:val="Bodytext2"/>
    <w:pPr>
      <w:spacing w:line="336" w:lineRule="auto"/>
    </w:pPr>
    <w:rPr>
      <w:rFonts w:ascii="Arial" w:eastAsia="Arial" w:hAnsi="Arial" w:cs="Arial"/>
      <w:b/>
      <w:bCs/>
      <w:color w:val="231F20"/>
      <w:sz w:val="10"/>
      <w:szCs w:val="10"/>
    </w:rPr>
  </w:style>
  <w:style w:type="paragraph" w:styleId="Pis">
    <w:name w:val="header"/>
    <w:basedOn w:val="Normaallaad"/>
    <w:link w:val="PisMrk"/>
    <w:uiPriority w:val="99"/>
    <w:unhideWhenUsed/>
    <w:rsid w:val="003802C9"/>
    <w:pPr>
      <w:tabs>
        <w:tab w:val="center" w:pos="4536"/>
        <w:tab w:val="right" w:pos="9072"/>
      </w:tabs>
    </w:pPr>
  </w:style>
  <w:style w:type="character" w:customStyle="1" w:styleId="PisMrk">
    <w:name w:val="Päis Märk"/>
    <w:basedOn w:val="Liguvaikefont"/>
    <w:link w:val="Pis"/>
    <w:uiPriority w:val="99"/>
    <w:rsid w:val="003802C9"/>
    <w:rPr>
      <w:color w:val="000000"/>
    </w:rPr>
  </w:style>
  <w:style w:type="paragraph" w:styleId="Jalus">
    <w:name w:val="footer"/>
    <w:basedOn w:val="Normaallaad"/>
    <w:link w:val="JalusMrk"/>
    <w:uiPriority w:val="99"/>
    <w:unhideWhenUsed/>
    <w:rsid w:val="003802C9"/>
    <w:pPr>
      <w:tabs>
        <w:tab w:val="center" w:pos="4536"/>
        <w:tab w:val="right" w:pos="9072"/>
      </w:tabs>
    </w:pPr>
  </w:style>
  <w:style w:type="character" w:customStyle="1" w:styleId="JalusMrk">
    <w:name w:val="Jalus Märk"/>
    <w:basedOn w:val="Liguvaikefont"/>
    <w:link w:val="Jalus"/>
    <w:uiPriority w:val="99"/>
    <w:rsid w:val="003802C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ervice@kosmos.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devir.es@devir.com" TargetMode="External"/><Relationship Id="rId10" Type="http://schemas.openxmlformats.org/officeDocument/2006/relationships/hyperlink" Target="http://www.thethreedetectives.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giochiuniti.i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558</Words>
  <Characters>3811</Characters>
  <Application>Microsoft Office Word</Application>
  <DocSecurity>0</DocSecurity>
  <Lines>146</Lines>
  <Paragraphs>54</Paragraphs>
  <ScaleCrop>false</ScaleCrop>
  <HeadingPairs>
    <vt:vector size="2" baseType="variant">
      <vt:variant>
        <vt:lpstr>Pealkiri</vt:lpstr>
      </vt:variant>
      <vt:variant>
        <vt:i4>1</vt:i4>
      </vt:variant>
    </vt:vector>
  </HeadingPairs>
  <TitlesOfParts>
    <vt:vector size="1" baseType="lpstr">
      <vt:lpstr>DDF-Anleitungen-International.indb</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DDF-Anleitungen-International.indb</dc:title>
  <dc:subject/>
  <dc:creator>Administrator</dc:creator>
  <cp:keywords/>
  <cp:lastModifiedBy>Mari-Liis Lätte</cp:lastModifiedBy>
  <cp:revision>6</cp:revision>
  <dcterms:created xsi:type="dcterms:W3CDTF">2023-08-15T13:38:00Z</dcterms:created>
  <dcterms:modified xsi:type="dcterms:W3CDTF">2023-08-17T13:27:00Z</dcterms:modified>
</cp:coreProperties>
</file>